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97" w:rsidRDefault="009C2497" w:rsidP="009C24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Дипломирани библиотекари, библиотекари и виши књижничари </w:t>
      </w: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ИСПИТНА ПИТАЊА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Подела каталога према организацији и елементима које садрже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Библиографски циљеви, библиографски језик, начела описа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Лисни алфабетски каталог (задаци и организација)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Каталошка јединица (дефиниција и врсте)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Упутно-информативни систем у лисном алфабетском каталогу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Кооперативна (узајамна) каталогизација у OPAC окружењу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Универзална библиографска контрола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COMARC/B - Формат за машински читљиво каталогизирање (основне карактеристике)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Електронски каталог (задаци и структура)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запис (задаци и структура)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Упутно-информативне релације у електронском каталогу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Међународни стандарди за библиографски опис: ISBD(G), ISBD(M), ISBD(CR), ISBD(NBM), ISBD(ER), ISBD(CP), ISBD (обједињено издање) (опсег, сврха, основне карактеристике)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 контрола (сврха, принципи)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Ауторска одредница – тачка приступа (дефиниција, врсте)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Јединствена одредница – контролисана тачка приступа (дефиниција, елементи)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индивидуалног ауторства и индивидуална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колективног ауторства и колективна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Стварна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Ауторство (примарно, алтернативно, секундарно)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Вишеструко ауторство (коауторство)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Ауторство које се по значају и уделу аутора разликује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Презиме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име и патронимик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Псеудоним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Колективно тело (дефиниција и врсте)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Подређено колективно тело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Јединствена колективна одредница за скупове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Јединствена колективна одредница за политичко-територијалне јединице и њихове органе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анонимног дела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монографских публикација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монографских публикација у више делова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Каталошки опис монографских публикација са садржајно самосталним радовима једног или више аутора или анонимним радовима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прерађених/приређених докторских и магистарских радова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сепарата и фототипских издања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Kаталошки опис саставних делова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континуираних извора (серијских публикација)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текућих интегративних извора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електронских извора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вишеврсних извора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некњижне грађе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Каталогизација у публиликацији (CIP)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Стручни каталог (дефиниција, задаци и садржина)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Библиотечка класификациja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Стручна класификација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Hajпознатији класификациони системи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Универзална децимална класификација – УДК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Главне и помоћне таблице УДК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Српски УДК онлајн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главних бројева за књижевност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Употреба словних ознака у УДК систему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Специјални (аналитички) помоћни бројеви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Употреба симбола у УДК систему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Конзорцијум УДК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лисног стручног каталога (основне каталошке јединице и међаши)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главних бројева за језике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Формирање главних бројева за уџбенике (основношколске, средњошколске, високошколске)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UNIMARC (примена поља 675)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Примена УДК при смештajy фонда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Предметни каталог (дефиниција, задаци и садржина)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клacификaциja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рубрика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Општа 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Именска 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Географска 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Времанска (xpонолошка) 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Формална предметна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 пододредница (дефиниција, врсте)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Упутно-информативни систем предметног каталога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Формирање лисног предметног каталога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Колективна одредница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UNIMARC (поља 600 – 609 и 96О – 969) 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Тезаурус (дефиниција, сврха, садржина и врсте)</w:t>
      </w:r>
    </w:p>
    <w:p w:rsidR="009C2497" w:rsidRDefault="009C2497" w:rsidP="009C2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Редакција и одржавање каталога</w:t>
      </w:r>
    </w:p>
    <w:p w:rsidR="009C2497" w:rsidRDefault="009C2497" w:rsidP="009C24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tabs>
          <w:tab w:val="left" w:pos="175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Књижничари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ИСПИТНА ПИТАЊА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Подела каталога према организацији и елементима које садрже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Лисни алфабетски каталог (задаци и организација)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Каталошка јединица (дефиниција и врсте)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Упутно-информативни систем у лисном алфабетском каталогу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Кооперативна (узајамна) каталогизација у OPAC окружењу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COMARC/B - Формат за машински читљиво каталогизирање (основне карактеристике)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Електронски каталог (задаци и структура)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запис (задаци и структура)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Међународни стандарди за библиографски опис: ISBD(G), ISBD(M), ISBD(CR), ISBD(NBM), ISBD(ER), ISBD(CP), ISBD (обједињено издање) (опсег, сврха, основне карактеристике)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 контрола (сврха, принципи)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Одредница – тачка приступа (дефиниција, врсте)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Јединствена одредница – контролисана тачка приступа (дефиниција, елементи)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индивидуалног ауторства и индивидуална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колективног ауторства и колективна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Стварна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Формална одредница (појам, елементи)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Ауторство (примарно, алтернативно, секундарно)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Вишеструко ауторство (коауторство)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Ауторство које се по значају и уделу аутора разликује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Презиме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име и патронимик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Псеудоним у јединственој индивидуалној одредници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Колективно тело (дефиниција и врсте)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Подређено колективно тело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Јединствена колективна одредница за скупове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Јединствена колективна одредница за политичко-територијалне јединице и њихове органе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Појам анонимног дела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монографских публикација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Упутно-информативни систем предметног каталога </w:t>
      </w:r>
      <w:bookmarkStart w:id="0" w:name="_GoBack"/>
      <w:bookmarkEnd w:id="0"/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монографских публикација у више делова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Каталошки опис монографских публикација са садржајно самосталним радовима једног или више аутора или анонимним радовима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Kаталошки опис саставних делова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континуираних извора (серијских публикација)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текућих интегративних извора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електронских извора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вишеврсних извора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Каталошки опис некњижне грађе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Каталогизација у публиликацији (CIP)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Стручни каталог (дефиниција, задаци и садржина)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Библиотечка класификациja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Стручна класификација 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Универзална децимална класификација – УДК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Главне и помоћне таблице УДК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Српски УДК онлајн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главних бројева за књижевност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Употреба словних ознака у УДК систему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Специјални (аналитички) помоћни бројеви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Употреба симбола у УДК систему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лисног стручног каталога (основне каталошке јединице и међаши)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главних бројева за језике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Формирање главних бројева за уџбенике (основношколске, средњошколске, високошколске)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Редакција и одржавање каталога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UNIMARC (примена поља 675)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Примена УДК при смештajy фонда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Предметни каталог (дефиниција, задаци и садржина)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клacификaциja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рубрика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Општа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Именска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Географска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Времанска (xpонолошка)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Формална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 пододредница (дефиниција, врсте)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Упутно-информативни систем предметног каталога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Назив колективног тела као предметна одредница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UNIMARC (поља 600 – 609 и 96О – 969) </w:t>
      </w:r>
    </w:p>
    <w:p w:rsidR="009C2497" w:rsidRDefault="009C2497" w:rsidP="009C24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Тезаурус (дефиниција, сврха, садржина и врсте)</w:t>
      </w:r>
    </w:p>
    <w:p w:rsidR="009C2497" w:rsidRDefault="009C2497" w:rsidP="009C24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</w:rPr>
      </w:pPr>
    </w:p>
    <w:p w:rsidR="009C2497" w:rsidRDefault="009C2497" w:rsidP="009C24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Брковић, Љиљана.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Предметна класификација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: предметни каталог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C2497">
        <w:rPr>
          <w:rFonts w:ascii="Times New Roman" w:hAnsi="Times New Roman" w:cs="Times New Roman"/>
          <w:sz w:val="24"/>
          <w:szCs w:val="24"/>
          <w:lang w:val="ru-RU"/>
        </w:rPr>
        <w:t>2. измењено и допуњено изд.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Београд, Народна библиотека Србије, 2018.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2497" w:rsidRDefault="009C2497" w:rsidP="009C2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rPr>
          <w:color w:val="auto"/>
          <w:lang w:val="ru-RU"/>
        </w:rPr>
      </w:pPr>
      <w:r w:rsidRPr="009C2497">
        <w:rPr>
          <w:color w:val="auto"/>
          <w:lang w:val="ru-RU"/>
        </w:rPr>
        <w:t xml:space="preserve">Јанчић, Светлана и Ана Савић. </w:t>
      </w:r>
      <w:r w:rsidRPr="009C2497">
        <w:rPr>
          <w:i/>
          <w:color w:val="auto"/>
          <w:lang w:val="ru-RU"/>
        </w:rPr>
        <w:t>Каталогизација монографских извора</w:t>
      </w:r>
      <w:r w:rsidRPr="009C2497">
        <w:rPr>
          <w:color w:val="auto"/>
          <w:lang w:val="ru-RU"/>
        </w:rPr>
        <w:t>. Београд: Народна библиотека Србије, 2018.</w:t>
      </w: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rPr>
          <w:color w:val="auto"/>
          <w:lang w:val="ru-RU"/>
        </w:rPr>
      </w:pPr>
      <w:r>
        <w:rPr>
          <w:color w:val="auto"/>
        </w:rPr>
        <w:t>Kova</w:t>
      </w:r>
      <w:r w:rsidRPr="009C2497">
        <w:rPr>
          <w:color w:val="auto"/>
          <w:lang w:val="ru-RU"/>
        </w:rPr>
        <w:t>č</w:t>
      </w:r>
      <w:r>
        <w:rPr>
          <w:color w:val="auto"/>
        </w:rPr>
        <w:t>evi</w:t>
      </w:r>
      <w:r w:rsidRPr="009C2497">
        <w:rPr>
          <w:color w:val="auto"/>
          <w:lang w:val="ru-RU"/>
        </w:rPr>
        <w:t>ć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Ljiljana</w:t>
      </w:r>
      <w:r>
        <w:rPr>
          <w:color w:val="auto"/>
          <w:lang w:val="ru-RU"/>
        </w:rPr>
        <w:t xml:space="preserve"> i </w:t>
      </w:r>
      <w:r>
        <w:rPr>
          <w:color w:val="auto"/>
        </w:rPr>
        <w:t>Sofija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Jovanovi</w:t>
      </w:r>
      <w:r w:rsidRPr="009C2497">
        <w:rPr>
          <w:color w:val="auto"/>
          <w:lang w:val="ru-RU"/>
        </w:rPr>
        <w:t>ć</w:t>
      </w:r>
      <w:r>
        <w:rPr>
          <w:color w:val="auto"/>
          <w:lang w:val="ru-RU"/>
        </w:rPr>
        <w:t xml:space="preserve">. </w:t>
      </w:r>
      <w:r>
        <w:rPr>
          <w:rFonts w:eastAsia="Times New Roman"/>
          <w:i/>
          <w:color w:val="auto"/>
          <w:lang w:val="de-DE"/>
        </w:rPr>
        <w:t>Pravila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rFonts w:eastAsia="Times New Roman"/>
          <w:i/>
          <w:color w:val="auto"/>
          <w:lang w:val="de-DE"/>
        </w:rPr>
        <w:t>za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rFonts w:eastAsia="Times New Roman"/>
          <w:i/>
          <w:color w:val="auto"/>
          <w:lang w:val="de-DE"/>
        </w:rPr>
        <w:t>definisanje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rFonts w:eastAsia="Times New Roman"/>
          <w:i/>
          <w:color w:val="auto"/>
          <w:lang w:val="de-DE"/>
        </w:rPr>
        <w:t>predmetnog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rFonts w:eastAsia="Times New Roman"/>
          <w:i/>
          <w:color w:val="auto"/>
          <w:lang w:val="de-DE"/>
        </w:rPr>
        <w:t>sadr</w:t>
      </w:r>
      <w:r>
        <w:rPr>
          <w:rFonts w:eastAsia="Times New Roman"/>
          <w:i/>
          <w:color w:val="auto"/>
          <w:lang w:val="ru-RU"/>
        </w:rPr>
        <w:t>ž</w:t>
      </w:r>
      <w:r>
        <w:rPr>
          <w:rFonts w:eastAsia="Times New Roman"/>
          <w:i/>
          <w:color w:val="auto"/>
          <w:lang w:val="de-DE"/>
        </w:rPr>
        <w:t>aja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rFonts w:eastAsia="Times New Roman"/>
          <w:i/>
          <w:color w:val="auto"/>
          <w:lang w:val="de-DE"/>
        </w:rPr>
        <w:t>dokumenata</w:t>
      </w:r>
      <w:r>
        <w:rPr>
          <w:rFonts w:eastAsia="Times New Roman"/>
          <w:i/>
          <w:color w:val="auto"/>
          <w:lang w:val="ru-RU"/>
        </w:rPr>
        <w:t xml:space="preserve"> </w:t>
      </w:r>
      <w:r>
        <w:rPr>
          <w:i/>
          <w:iCs/>
          <w:color w:val="auto"/>
          <w:lang w:val="ru-RU"/>
        </w:rPr>
        <w:t xml:space="preserve"> </w:t>
      </w:r>
      <w:r w:rsidRPr="009C2497">
        <w:rPr>
          <w:color w:val="auto"/>
          <w:lang w:val="ru-RU"/>
        </w:rPr>
        <w:t xml:space="preserve">; </w:t>
      </w:r>
      <w:r>
        <w:rPr>
          <w:i/>
          <w:color w:val="auto"/>
          <w:lang w:val="ru-RU"/>
        </w:rPr>
        <w:t xml:space="preserve"> </w:t>
      </w:r>
      <w:r>
        <w:rPr>
          <w:i/>
          <w:color w:val="auto"/>
        </w:rPr>
        <w:t>Uputstvo</w:t>
      </w:r>
      <w:r w:rsidRPr="009C2497">
        <w:rPr>
          <w:i/>
          <w:color w:val="auto"/>
          <w:lang w:val="ru-RU"/>
        </w:rPr>
        <w:t xml:space="preserve"> </w:t>
      </w:r>
      <w:r>
        <w:rPr>
          <w:i/>
          <w:color w:val="auto"/>
        </w:rPr>
        <w:t>za</w:t>
      </w:r>
      <w:r w:rsidRPr="009C2497">
        <w:rPr>
          <w:i/>
          <w:color w:val="auto"/>
          <w:lang w:val="ru-RU"/>
        </w:rPr>
        <w:t xml:space="preserve"> </w:t>
      </w:r>
      <w:r>
        <w:rPr>
          <w:i/>
          <w:color w:val="auto"/>
        </w:rPr>
        <w:t>unos</w:t>
      </w:r>
      <w:r w:rsidRPr="009C2497">
        <w:rPr>
          <w:i/>
          <w:color w:val="auto"/>
          <w:lang w:val="ru-RU"/>
        </w:rPr>
        <w:t xml:space="preserve"> </w:t>
      </w:r>
      <w:r>
        <w:rPr>
          <w:i/>
          <w:color w:val="auto"/>
        </w:rPr>
        <w:t>podataka</w:t>
      </w:r>
      <w:r>
        <w:rPr>
          <w:i/>
          <w:color w:val="auto"/>
          <w:lang w:val="ru-RU"/>
        </w:rPr>
        <w:t xml:space="preserve"> o sadržaju dokumenata u sistemu uzajamne katalogizacije</w:t>
      </w:r>
      <w:r>
        <w:rPr>
          <w:color w:val="auto"/>
          <w:lang w:val="ru-RU"/>
        </w:rPr>
        <w:t xml:space="preserve">. </w:t>
      </w:r>
      <w:r>
        <w:rPr>
          <w:color w:val="auto"/>
        </w:rPr>
        <w:t>Beograd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 xml:space="preserve">Narodna biblioteka Srbije, </w:t>
      </w:r>
      <w:r>
        <w:rPr>
          <w:color w:val="auto"/>
          <w:lang w:val="ru-RU"/>
        </w:rPr>
        <w:t xml:space="preserve">1991. </w:t>
      </w:r>
    </w:p>
    <w:p w:rsidR="009C2497" w:rsidRDefault="009C2497" w:rsidP="009C249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C2497" w:rsidRDefault="009C2497" w:rsidP="009C24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Me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đ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unarodni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standardni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bibliografski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opis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: (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ISBD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) :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preporukama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Radne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grupe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ISBD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odobrio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Stalni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odbor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Sekcije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IFLA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katalogizaciju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Beograd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biblioteka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2016. </w:t>
      </w: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>
        <w:rPr>
          <w:i/>
          <w:iCs/>
          <w:color w:val="auto"/>
          <w:lang w:val="ru-RU"/>
        </w:rPr>
        <w:t xml:space="preserve">Предметна класификација од лисног до електронског каталога </w:t>
      </w:r>
      <w:r>
        <w:rPr>
          <w:i/>
          <w:color w:val="auto"/>
          <w:lang w:val="ru-RU"/>
        </w:rPr>
        <w:t>: (зборник радова).</w:t>
      </w:r>
      <w:r>
        <w:rPr>
          <w:color w:val="auto"/>
          <w:lang w:val="ru-RU"/>
        </w:rPr>
        <w:t xml:space="preserve"> Београд, Народна библиотека Србије, 1999. </w:t>
      </w:r>
    </w:p>
    <w:p w:rsidR="009C2497" w:rsidRP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Савић, Ана.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Увод у дескриптивну и предметну каталогизацију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: приручник за полагање испита у библиотечко-информационој делатнпсти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Београд : Народна библиотека Србије, 2025. </w:t>
      </w: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spacing w:line="360" w:lineRule="auto"/>
        <w:rPr>
          <w:color w:val="auto"/>
          <w:lang w:val="ru-RU"/>
        </w:rPr>
      </w:pPr>
    </w:p>
    <w:p w:rsidR="009C2497" w:rsidRDefault="009C2497" w:rsidP="009C249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Савић, Ана, прир.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Из каталошке праксе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 (тематски број)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Београд : Библиотекарско друштво Србије, 2014. </w:t>
      </w:r>
    </w:p>
    <w:p w:rsidR="009C2497" w:rsidRDefault="009C2497" w:rsidP="009C2497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rPr>
          <w:color w:val="auto"/>
          <w:lang w:val="ru-RU"/>
        </w:rPr>
      </w:pPr>
      <w:r>
        <w:rPr>
          <w:rFonts w:eastAsia="Times New Roman"/>
          <w:color w:val="auto"/>
          <w:lang w:val="ru-RU"/>
        </w:rPr>
        <w:t xml:space="preserve">Симић, Наташа. </w:t>
      </w:r>
      <w:r w:rsidRPr="009C2497">
        <w:rPr>
          <w:rFonts w:eastAsia="Times New Roman"/>
          <w:color w:val="auto"/>
          <w:lang w:val="ru-RU"/>
        </w:rPr>
        <w:t>„</w:t>
      </w:r>
      <w:r>
        <w:rPr>
          <w:rFonts w:eastAsia="Times New Roman"/>
          <w:color w:val="auto"/>
          <w:lang w:val="ru-RU"/>
        </w:rPr>
        <w:t>Каталогизација у публикацији (</w:t>
      </w:r>
      <w:r>
        <w:rPr>
          <w:rFonts w:eastAsia="Times New Roman"/>
          <w:color w:val="auto"/>
        </w:rPr>
        <w:t>CIP</w:t>
      </w:r>
      <w:r>
        <w:rPr>
          <w:rFonts w:eastAsia="Times New Roman"/>
          <w:color w:val="auto"/>
          <w:lang w:val="ru-RU"/>
        </w:rPr>
        <w:t xml:space="preserve">) између теорије и праксе, на примеру развоја </w:t>
      </w:r>
      <w:r>
        <w:rPr>
          <w:rFonts w:eastAsia="Times New Roman"/>
          <w:color w:val="auto"/>
        </w:rPr>
        <w:t>CIP</w:t>
      </w:r>
      <w:r>
        <w:rPr>
          <w:rFonts w:eastAsia="Times New Roman"/>
          <w:color w:val="auto"/>
          <w:lang w:val="ru-RU"/>
        </w:rPr>
        <w:t>-службе у Народној библиотеци Србије</w:t>
      </w:r>
      <w:r w:rsidRPr="009C2497">
        <w:rPr>
          <w:rFonts w:eastAsia="Times New Roman"/>
          <w:color w:val="auto"/>
          <w:lang w:val="ru-RU"/>
        </w:rPr>
        <w:t>“</w:t>
      </w:r>
      <w:r>
        <w:rPr>
          <w:rFonts w:eastAsia="Times New Roman"/>
          <w:color w:val="auto"/>
          <w:lang w:val="ru-RU"/>
        </w:rPr>
        <w:t xml:space="preserve">. </w:t>
      </w:r>
      <w:r w:rsidRPr="009C2497">
        <w:rPr>
          <w:rFonts w:eastAsia="Times New Roman"/>
          <w:i/>
          <w:color w:val="auto"/>
          <w:lang w:val="ru-RU"/>
        </w:rPr>
        <w:t>Корак библиотеке</w:t>
      </w:r>
      <w:r>
        <w:rPr>
          <w:rFonts w:eastAsia="Times New Roman"/>
          <w:color w:val="auto"/>
          <w:lang w:val="ru-RU"/>
        </w:rPr>
        <w:t xml:space="preserve"> </w:t>
      </w:r>
      <w:hyperlink r:id="rId5" w:history="1">
        <w:r>
          <w:rPr>
            <w:rStyle w:val="Hyperlink"/>
            <w:rFonts w:eastAsia="Times New Roman"/>
            <w:color w:val="auto"/>
          </w:rPr>
          <w:t>https</w:t>
        </w:r>
        <w:r>
          <w:rPr>
            <w:rStyle w:val="Hyperlink"/>
            <w:rFonts w:eastAsia="Times New Roman"/>
            <w:color w:val="auto"/>
            <w:lang w:val="ru-RU"/>
          </w:rPr>
          <w:t>://</w:t>
        </w:r>
        <w:r>
          <w:rPr>
            <w:rStyle w:val="Hyperlink"/>
            <w:rFonts w:eastAsia="Times New Roman"/>
            <w:color w:val="auto"/>
          </w:rPr>
          <w:t>korakbiblioteke</w:t>
        </w:r>
        <w:r>
          <w:rPr>
            <w:rStyle w:val="Hyperlink"/>
            <w:rFonts w:eastAsia="Times New Roman"/>
            <w:color w:val="auto"/>
            <w:lang w:val="ru-RU"/>
          </w:rPr>
          <w:t>.</w:t>
        </w:r>
        <w:r>
          <w:rPr>
            <w:rStyle w:val="Hyperlink"/>
            <w:rFonts w:eastAsia="Times New Roman"/>
            <w:color w:val="auto"/>
          </w:rPr>
          <w:t>biblioteka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uzice</w:t>
        </w:r>
        <w:r>
          <w:rPr>
            <w:rStyle w:val="Hyperlink"/>
            <w:rFonts w:eastAsia="Times New Roman"/>
            <w:color w:val="auto"/>
            <w:lang w:val="ru-RU"/>
          </w:rPr>
          <w:t>.</w:t>
        </w:r>
        <w:r>
          <w:rPr>
            <w:rStyle w:val="Hyperlink"/>
            <w:rFonts w:eastAsia="Times New Roman"/>
            <w:color w:val="auto"/>
          </w:rPr>
          <w:t>rs</w:t>
        </w:r>
        <w:r>
          <w:rPr>
            <w:rStyle w:val="Hyperlink"/>
            <w:rFonts w:eastAsia="Times New Roman"/>
            <w:color w:val="auto"/>
            <w:lang w:val="ru-RU"/>
          </w:rPr>
          <w:t>/</w:t>
        </w:r>
        <w:r>
          <w:rPr>
            <w:rStyle w:val="Hyperlink"/>
            <w:rFonts w:eastAsia="Times New Roman"/>
            <w:color w:val="auto"/>
          </w:rPr>
          <w:t>wp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content</w:t>
        </w:r>
        <w:r>
          <w:rPr>
            <w:rStyle w:val="Hyperlink"/>
            <w:rFonts w:eastAsia="Times New Roman"/>
            <w:color w:val="auto"/>
            <w:lang w:val="ru-RU"/>
          </w:rPr>
          <w:t>/</w:t>
        </w:r>
        <w:r>
          <w:rPr>
            <w:rStyle w:val="Hyperlink"/>
            <w:rFonts w:eastAsia="Times New Roman"/>
            <w:color w:val="auto"/>
          </w:rPr>
          <w:t>uploads</w:t>
        </w:r>
        <w:r>
          <w:rPr>
            <w:rStyle w:val="Hyperlink"/>
            <w:rFonts w:eastAsia="Times New Roman"/>
            <w:color w:val="auto"/>
            <w:lang w:val="ru-RU"/>
          </w:rPr>
          <w:t>/2020/11/5.-</w:t>
        </w:r>
        <w:r>
          <w:rPr>
            <w:rStyle w:val="Hyperlink"/>
            <w:rFonts w:eastAsia="Times New Roman"/>
            <w:color w:val="auto"/>
          </w:rPr>
          <w:t>Katalogizacija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u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publikaciji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Natasa</w:t>
        </w:r>
        <w:r>
          <w:rPr>
            <w:rStyle w:val="Hyperlink"/>
            <w:rFonts w:eastAsia="Times New Roman"/>
            <w:color w:val="auto"/>
            <w:lang w:val="ru-RU"/>
          </w:rPr>
          <w:t>-</w:t>
        </w:r>
        <w:r>
          <w:rPr>
            <w:rStyle w:val="Hyperlink"/>
            <w:rFonts w:eastAsia="Times New Roman"/>
            <w:color w:val="auto"/>
          </w:rPr>
          <w:t>Simic</w:t>
        </w:r>
        <w:r>
          <w:rPr>
            <w:rStyle w:val="Hyperlink"/>
            <w:rFonts w:eastAsia="Times New Roman"/>
            <w:color w:val="auto"/>
            <w:lang w:val="ru-RU"/>
          </w:rPr>
          <w:t>.</w:t>
        </w:r>
        <w:r>
          <w:rPr>
            <w:rStyle w:val="Hyperlink"/>
            <w:rFonts w:eastAsia="Times New Roman"/>
            <w:color w:val="auto"/>
          </w:rPr>
          <w:t>pdf</w:t>
        </w:r>
      </w:hyperlink>
    </w:p>
    <w:p w:rsidR="009C2497" w:rsidRDefault="009C2497" w:rsidP="009C2497">
      <w:pPr>
        <w:pStyle w:val="Default"/>
        <w:rPr>
          <w:color w:val="auto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>
        <w:rPr>
          <w:iCs/>
          <w:color w:val="auto"/>
          <w:lang w:val="ru-RU"/>
        </w:rPr>
        <w:t xml:space="preserve">Српски УДК онлајн </w:t>
      </w:r>
      <w:hyperlink r:id="rId6" w:history="1">
        <w:r>
          <w:rPr>
            <w:rStyle w:val="Hyperlink"/>
            <w:iCs/>
            <w:color w:val="auto"/>
            <w:lang w:val="ru-RU"/>
          </w:rPr>
          <w:t>https://sr.udc-hub.com/sr/login.php</w:t>
        </w:r>
      </w:hyperlink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Тодоровић, Слободанка. </w:t>
      </w:r>
      <w:r>
        <w:rPr>
          <w:i/>
          <w:iCs/>
          <w:color w:val="auto"/>
          <w:lang w:val="ru-RU"/>
        </w:rPr>
        <w:t xml:space="preserve">Стручна клсификација </w:t>
      </w:r>
      <w:r>
        <w:rPr>
          <w:i/>
          <w:color w:val="auto"/>
          <w:lang w:val="ru-RU"/>
        </w:rPr>
        <w:t>: по систему УДК</w:t>
      </w:r>
      <w:r>
        <w:rPr>
          <w:color w:val="auto"/>
          <w:lang w:val="ru-RU"/>
        </w:rPr>
        <w:t xml:space="preserve">. Београд, Народна библиотека Србије, 1991. </w:t>
      </w:r>
    </w:p>
    <w:p w:rsidR="009C2497" w:rsidRDefault="009C2497" w:rsidP="009C2497">
      <w:pPr>
        <w:pStyle w:val="Default"/>
        <w:spacing w:line="360" w:lineRule="auto"/>
        <w:rPr>
          <w:color w:val="auto"/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Тодоровић, Слободанка. </w:t>
      </w:r>
      <w:r>
        <w:rPr>
          <w:i/>
          <w:iCs/>
          <w:color w:val="auto"/>
          <w:lang w:val="ru-RU"/>
        </w:rPr>
        <w:t xml:space="preserve">Стручна класификација </w:t>
      </w:r>
      <w:r>
        <w:rPr>
          <w:i/>
          <w:color w:val="auto"/>
          <w:lang w:val="ru-RU"/>
        </w:rPr>
        <w:t>: по систему УДК : у лисном и електронском каталогу</w:t>
      </w:r>
      <w:r>
        <w:rPr>
          <w:color w:val="auto"/>
          <w:lang w:val="ru-RU"/>
        </w:rPr>
        <w:t>, Београд, Народна библиотека Србије, 2001.</w:t>
      </w:r>
    </w:p>
    <w:p w:rsidR="009C2497" w:rsidRDefault="009C2497" w:rsidP="009C2497">
      <w:pPr>
        <w:pStyle w:val="Default"/>
        <w:spacing w:line="360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 </w:t>
      </w: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 w:rsidRPr="009C2497">
        <w:rPr>
          <w:color w:val="auto"/>
          <w:lang w:val="ru-RU"/>
        </w:rPr>
        <w:t>Š</w:t>
      </w:r>
      <w:r>
        <w:rPr>
          <w:color w:val="auto"/>
        </w:rPr>
        <w:t>aponji</w:t>
      </w:r>
      <w:r w:rsidRPr="009C2497">
        <w:rPr>
          <w:color w:val="auto"/>
          <w:lang w:val="ru-RU"/>
        </w:rPr>
        <w:t>ć-</w:t>
      </w:r>
      <w:r>
        <w:rPr>
          <w:color w:val="auto"/>
        </w:rPr>
        <w:t>Ko</w:t>
      </w:r>
      <w:r w:rsidRPr="009C2497">
        <w:rPr>
          <w:color w:val="auto"/>
          <w:lang w:val="ru-RU"/>
        </w:rPr>
        <w:t>š</w:t>
      </w:r>
      <w:r>
        <w:rPr>
          <w:color w:val="auto"/>
        </w:rPr>
        <w:t>uti</w:t>
      </w:r>
      <w:r w:rsidRPr="009C2497">
        <w:rPr>
          <w:color w:val="auto"/>
          <w:lang w:val="ru-RU"/>
        </w:rPr>
        <w:t xml:space="preserve">ć, </w:t>
      </w:r>
      <w:r>
        <w:rPr>
          <w:color w:val="auto"/>
        </w:rPr>
        <w:t>Gordana</w:t>
      </w:r>
      <w:r w:rsidRPr="009C2497">
        <w:rPr>
          <w:color w:val="auto"/>
          <w:lang w:val="ru-RU"/>
        </w:rPr>
        <w:t xml:space="preserve"> </w:t>
      </w:r>
      <w:r>
        <w:rPr>
          <w:color w:val="auto"/>
        </w:rPr>
        <w:t>i</w:t>
      </w:r>
      <w:r w:rsidRPr="009C2497">
        <w:rPr>
          <w:color w:val="auto"/>
          <w:lang w:val="ru-RU"/>
        </w:rPr>
        <w:t xml:space="preserve"> </w:t>
      </w:r>
      <w:r>
        <w:rPr>
          <w:color w:val="auto"/>
        </w:rPr>
        <w:t>Slobodanka</w:t>
      </w:r>
      <w:r w:rsidRPr="009C2497">
        <w:rPr>
          <w:color w:val="auto"/>
          <w:lang w:val="ru-RU"/>
        </w:rPr>
        <w:t xml:space="preserve"> </w:t>
      </w:r>
      <w:r>
        <w:rPr>
          <w:color w:val="auto"/>
        </w:rPr>
        <w:t>Todorovi</w:t>
      </w:r>
      <w:r w:rsidRPr="009C2497">
        <w:rPr>
          <w:color w:val="auto"/>
          <w:lang w:val="ru-RU"/>
        </w:rPr>
        <w:t>ć</w:t>
      </w:r>
      <w:r>
        <w:rPr>
          <w:color w:val="auto"/>
          <w:lang w:val="ru-RU"/>
        </w:rPr>
        <w:t xml:space="preserve">. </w:t>
      </w:r>
      <w:r>
        <w:rPr>
          <w:i/>
          <w:iCs/>
          <w:color w:val="auto"/>
        </w:rPr>
        <w:t>Uputstvo</w:t>
      </w:r>
      <w:r w:rsidRPr="009C2497"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za</w:t>
      </w:r>
      <w:r w:rsidRPr="009C2497"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kori</w:t>
      </w:r>
      <w:r w:rsidRPr="009C2497">
        <w:rPr>
          <w:i/>
          <w:iCs/>
          <w:color w:val="auto"/>
          <w:lang w:val="ru-RU"/>
        </w:rPr>
        <w:t>šć</w:t>
      </w:r>
      <w:r>
        <w:rPr>
          <w:i/>
          <w:iCs/>
          <w:color w:val="auto"/>
        </w:rPr>
        <w:t>enje</w:t>
      </w:r>
      <w:r w:rsidRPr="009C2497"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tablica</w:t>
      </w:r>
      <w:r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UDK</w:t>
      </w:r>
      <w:r w:rsidRPr="009C2497">
        <w:rPr>
          <w:i/>
          <w:iCs/>
          <w:color w:val="auto"/>
          <w:lang w:val="ru-RU"/>
        </w:rPr>
        <w:t>.</w:t>
      </w:r>
      <w:r>
        <w:rPr>
          <w:i/>
          <w:iCs/>
          <w:color w:val="auto"/>
          <w:lang w:val="ru-RU"/>
        </w:rPr>
        <w:t xml:space="preserve"> </w:t>
      </w:r>
      <w:r>
        <w:rPr>
          <w:color w:val="auto"/>
        </w:rPr>
        <w:t>Beograd</w:t>
      </w:r>
      <w:r w:rsidRPr="009C2497">
        <w:rPr>
          <w:color w:val="auto"/>
          <w:lang w:val="ru-RU"/>
        </w:rPr>
        <w:t xml:space="preserve">: </w:t>
      </w:r>
      <w:r>
        <w:rPr>
          <w:color w:val="auto"/>
        </w:rPr>
        <w:t>Narodna</w:t>
      </w:r>
      <w:r w:rsidRPr="009C2497">
        <w:rPr>
          <w:color w:val="auto"/>
          <w:lang w:val="ru-RU"/>
        </w:rPr>
        <w:t xml:space="preserve"> </w:t>
      </w:r>
      <w:r>
        <w:rPr>
          <w:color w:val="auto"/>
        </w:rPr>
        <w:t>biblioteka</w:t>
      </w:r>
      <w:r w:rsidRPr="009C2497">
        <w:rPr>
          <w:color w:val="auto"/>
          <w:lang w:val="ru-RU"/>
        </w:rPr>
        <w:t xml:space="preserve"> </w:t>
      </w:r>
      <w:r>
        <w:rPr>
          <w:color w:val="auto"/>
        </w:rPr>
        <w:t>Srbije</w:t>
      </w:r>
      <w:r>
        <w:rPr>
          <w:color w:val="auto"/>
          <w:lang w:val="ru-RU"/>
        </w:rPr>
        <w:t xml:space="preserve">, 2004. </w:t>
      </w:r>
    </w:p>
    <w:p w:rsidR="009C2497" w:rsidRDefault="009C2497" w:rsidP="009C2497">
      <w:pPr>
        <w:pStyle w:val="ListParagraph"/>
        <w:rPr>
          <w:lang w:val="ru-RU"/>
        </w:rPr>
      </w:pPr>
    </w:p>
    <w:p w:rsidR="009C2497" w:rsidRDefault="009C2497" w:rsidP="009C2497">
      <w:pPr>
        <w:pStyle w:val="Default"/>
        <w:numPr>
          <w:ilvl w:val="0"/>
          <w:numId w:val="3"/>
        </w:numPr>
        <w:spacing w:line="360" w:lineRule="auto"/>
        <w:rPr>
          <w:color w:val="auto"/>
          <w:lang w:val="ru-RU"/>
        </w:rPr>
      </w:pPr>
      <w:r>
        <w:rPr>
          <w:color w:val="auto"/>
        </w:rPr>
        <w:t>Wiler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Mirna</w:t>
      </w:r>
      <w:r w:rsidRPr="009C2497">
        <w:rPr>
          <w:color w:val="auto"/>
          <w:lang w:val="ru-RU"/>
        </w:rPr>
        <w:t>.</w:t>
      </w:r>
      <w:r>
        <w:rPr>
          <w:color w:val="auto"/>
          <w:lang w:val="ru-RU"/>
        </w:rPr>
        <w:t xml:space="preserve"> </w:t>
      </w:r>
      <w:r>
        <w:rPr>
          <w:i/>
          <w:iCs/>
          <w:color w:val="auto"/>
        </w:rPr>
        <w:t>Priru</w:t>
      </w:r>
      <w:r>
        <w:rPr>
          <w:i/>
          <w:iCs/>
          <w:color w:val="auto"/>
          <w:lang w:val="ru-RU"/>
        </w:rPr>
        <w:t>č</w:t>
      </w:r>
      <w:r>
        <w:rPr>
          <w:i/>
          <w:iCs/>
          <w:color w:val="auto"/>
        </w:rPr>
        <w:t>nik</w:t>
      </w:r>
      <w:r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za</w:t>
      </w:r>
      <w:r>
        <w:rPr>
          <w:i/>
          <w:iCs/>
          <w:color w:val="auto"/>
          <w:lang w:val="ru-RU"/>
        </w:rPr>
        <w:t xml:space="preserve"> </w:t>
      </w:r>
      <w:r>
        <w:rPr>
          <w:i/>
          <w:iCs/>
          <w:color w:val="auto"/>
        </w:rPr>
        <w:t>UNIMARC</w:t>
      </w:r>
      <w:r>
        <w:rPr>
          <w:color w:val="auto"/>
          <w:lang w:val="ru-RU"/>
        </w:rPr>
        <w:t xml:space="preserve">. </w:t>
      </w:r>
      <w:r>
        <w:rPr>
          <w:color w:val="auto"/>
        </w:rPr>
        <w:t>Zagreb</w:t>
      </w:r>
      <w:r>
        <w:rPr>
          <w:color w:val="auto"/>
          <w:lang w:val="ru-RU"/>
        </w:rPr>
        <w:t xml:space="preserve">, </w:t>
      </w:r>
      <w:r>
        <w:rPr>
          <w:color w:val="auto"/>
        </w:rPr>
        <w:t>Nacionalna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i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sveu</w:t>
      </w:r>
      <w:r>
        <w:rPr>
          <w:color w:val="auto"/>
          <w:lang w:val="ru-RU"/>
        </w:rPr>
        <w:t>č</w:t>
      </w:r>
      <w:r>
        <w:rPr>
          <w:color w:val="auto"/>
        </w:rPr>
        <w:t>ili</w:t>
      </w:r>
      <w:r>
        <w:rPr>
          <w:color w:val="auto"/>
          <w:lang w:val="ru-RU"/>
        </w:rPr>
        <w:t>š</w:t>
      </w:r>
      <w:r>
        <w:rPr>
          <w:color w:val="auto"/>
        </w:rPr>
        <w:t>na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biblioteka</w:t>
      </w:r>
      <w:r>
        <w:rPr>
          <w:color w:val="auto"/>
          <w:lang w:val="ru-RU"/>
        </w:rPr>
        <w:t xml:space="preserve">, 1989. </w:t>
      </w: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pStyle w:val="Default"/>
        <w:spacing w:line="360" w:lineRule="auto"/>
        <w:rPr>
          <w:color w:val="auto"/>
          <w:lang w:val="ru-RU"/>
        </w:rPr>
      </w:pPr>
      <w:r>
        <w:rPr>
          <w:rFonts w:eastAsia="Times New Roman"/>
          <w:color w:val="auto"/>
          <w:lang w:val="ru-RU"/>
        </w:rPr>
        <w:t xml:space="preserve"> </w:t>
      </w:r>
    </w:p>
    <w:p w:rsidR="009C2497" w:rsidRDefault="009C2497" w:rsidP="009C2497">
      <w:pPr>
        <w:pStyle w:val="Default"/>
        <w:spacing w:line="360" w:lineRule="auto"/>
        <w:rPr>
          <w:color w:val="auto"/>
          <w:lang w:val="ru-RU"/>
        </w:rPr>
      </w:pPr>
    </w:p>
    <w:p w:rsidR="009C2497" w:rsidRDefault="009C2497" w:rsidP="009C2497">
      <w:pPr>
        <w:pStyle w:val="Default"/>
        <w:spacing w:line="360" w:lineRule="auto"/>
        <w:ind w:left="720"/>
        <w:rPr>
          <w:color w:val="auto"/>
          <w:lang w:val="ru-RU"/>
        </w:rPr>
      </w:pPr>
    </w:p>
    <w:p w:rsidR="009C2497" w:rsidRDefault="009C2497" w:rsidP="009C24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5A24" w:rsidRPr="009C2497" w:rsidRDefault="007D5A24">
      <w:pPr>
        <w:rPr>
          <w:lang w:val="ru-RU"/>
        </w:rPr>
      </w:pPr>
    </w:p>
    <w:sectPr w:rsidR="007D5A24" w:rsidRPr="009C2497" w:rsidSect="007D5A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164E"/>
    <w:multiLevelType w:val="hybridMultilevel"/>
    <w:tmpl w:val="83AA8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C7B3D"/>
    <w:multiLevelType w:val="hybridMultilevel"/>
    <w:tmpl w:val="ADECAFB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352CD"/>
    <w:multiLevelType w:val="hybridMultilevel"/>
    <w:tmpl w:val="1B52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497"/>
    <w:rsid w:val="00090497"/>
    <w:rsid w:val="007D5A24"/>
    <w:rsid w:val="009C2497"/>
    <w:rsid w:val="00D5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97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24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2497"/>
    <w:pPr>
      <w:ind w:left="720"/>
      <w:contextualSpacing/>
    </w:pPr>
  </w:style>
  <w:style w:type="paragraph" w:customStyle="1" w:styleId="Default">
    <w:name w:val="Default"/>
    <w:rsid w:val="009C249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.udc-hub.com/sr/login.php" TargetMode="External"/><Relationship Id="rId5" Type="http://schemas.openxmlformats.org/officeDocument/2006/relationships/hyperlink" Target="https://korakbiblioteke.biblioteka-uzice.rs/wp-content/uploads/2020/11/5.-Katalogizacija-u-publikaciji-Natasa-Simi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</cp:revision>
  <dcterms:created xsi:type="dcterms:W3CDTF">2026-03-29T14:11:00Z</dcterms:created>
  <dcterms:modified xsi:type="dcterms:W3CDTF">2026-03-29T14:14:00Z</dcterms:modified>
</cp:coreProperties>
</file>