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D0" w:rsidRPr="0047164B" w:rsidRDefault="00E87FD0">
      <w:pPr>
        <w:rPr>
          <w:rFonts w:ascii="Times New Roman" w:hAnsi="Times New Roman" w:cs="Times New Roman"/>
          <w:b/>
          <w:sz w:val="24"/>
          <w:szCs w:val="24"/>
        </w:rPr>
      </w:pPr>
      <w:r w:rsidRPr="0047164B">
        <w:rPr>
          <w:rFonts w:ascii="Times New Roman" w:hAnsi="Times New Roman" w:cs="Times New Roman"/>
          <w:b/>
          <w:sz w:val="24"/>
          <w:szCs w:val="24"/>
        </w:rPr>
        <w:t xml:space="preserve">Дипломирани библиотекари, библиотекари и виши књижничари </w:t>
      </w:r>
    </w:p>
    <w:p w:rsidR="00E87FD0" w:rsidRPr="003614B2" w:rsidRDefault="00E87FD0">
      <w:pPr>
        <w:rPr>
          <w:rFonts w:ascii="Times New Roman" w:hAnsi="Times New Roman" w:cs="Times New Roman"/>
          <w:sz w:val="24"/>
          <w:szCs w:val="24"/>
        </w:rPr>
      </w:pPr>
    </w:p>
    <w:p w:rsidR="00E87FD0" w:rsidRPr="003614B2" w:rsidRDefault="00E87FD0">
      <w:p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ИСПИТНА ПИТАЊА </w:t>
      </w:r>
    </w:p>
    <w:p w:rsidR="005F38DC" w:rsidRPr="003614B2" w:rsidRDefault="00B85C32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Подела каталога према организацији и елементима које садрже</w:t>
      </w:r>
    </w:p>
    <w:p w:rsidR="00E87FD0" w:rsidRPr="003614B2" w:rsidRDefault="00E90EA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Б</w:t>
      </w:r>
      <w:r w:rsidR="00C04E6A" w:rsidRPr="003614B2">
        <w:rPr>
          <w:rFonts w:ascii="Times New Roman" w:hAnsi="Times New Roman" w:cs="Times New Roman"/>
          <w:sz w:val="24"/>
          <w:szCs w:val="24"/>
        </w:rPr>
        <w:t>иблиографски циљеви, б</w:t>
      </w:r>
      <w:r w:rsidR="00E87FD0" w:rsidRPr="003614B2">
        <w:rPr>
          <w:rFonts w:ascii="Times New Roman" w:hAnsi="Times New Roman" w:cs="Times New Roman"/>
          <w:sz w:val="24"/>
          <w:szCs w:val="24"/>
        </w:rPr>
        <w:t>иблиографски језик</w:t>
      </w:r>
      <w:r w:rsidRPr="003614B2">
        <w:rPr>
          <w:rFonts w:ascii="Times New Roman" w:hAnsi="Times New Roman" w:cs="Times New Roman"/>
          <w:sz w:val="24"/>
          <w:szCs w:val="24"/>
        </w:rPr>
        <w:t>, начела описа</w:t>
      </w:r>
      <w:r w:rsidR="00E87FD0" w:rsidRPr="00361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ED" w:rsidRPr="003614B2" w:rsidRDefault="007553ED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Лисни алфабетски каталог (задаци и организација)</w:t>
      </w:r>
    </w:p>
    <w:p w:rsidR="007553ED" w:rsidRPr="003614B2" w:rsidRDefault="007553ED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Каталошка јединица (дефиниција и врсте)</w:t>
      </w:r>
    </w:p>
    <w:p w:rsidR="007553ED" w:rsidRPr="003614B2" w:rsidRDefault="007553ED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Упутно-информативни систем у лисном алфабетском каталогу</w:t>
      </w:r>
    </w:p>
    <w:p w:rsidR="005F38DC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Кооперативна (узајамна) каталогизација у OPAC окружењу </w:t>
      </w:r>
    </w:p>
    <w:p w:rsidR="005F38DC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Универзална библиографска контрола </w:t>
      </w:r>
    </w:p>
    <w:p w:rsidR="00FC0586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COMARC/B - Формат за машински читљиво каталогизирање (основне карактеристике) </w:t>
      </w:r>
    </w:p>
    <w:p w:rsidR="00FC0586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Електронски каталог (задаци и структура) </w:t>
      </w:r>
    </w:p>
    <w:p w:rsidR="00FC0586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Каталошки запис (задаци и структура) </w:t>
      </w:r>
    </w:p>
    <w:p w:rsidR="00FC0586" w:rsidRPr="003614B2" w:rsidRDefault="00FC0586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Упутно-информативне релације у електронском каталогу</w:t>
      </w:r>
    </w:p>
    <w:p w:rsidR="00FC0586" w:rsidRPr="003614B2" w:rsidRDefault="009E58D6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Међународни стандарди за библиографски опис: ISBD(G), ISBD(M), ISBD(CR), ISBD(NBM), ISBD(ER), ISBD(CP), ISBD (обједињено издање) </w:t>
      </w:r>
      <w:r w:rsidR="00FC0586" w:rsidRPr="003614B2">
        <w:rPr>
          <w:rFonts w:ascii="Times New Roman" w:hAnsi="Times New Roman" w:cs="Times New Roman"/>
          <w:sz w:val="24"/>
          <w:szCs w:val="24"/>
        </w:rPr>
        <w:t xml:space="preserve">(опсег, сврха, основне карактеристике) </w:t>
      </w:r>
    </w:p>
    <w:p w:rsidR="00FC0586" w:rsidRPr="003614B2" w:rsidRDefault="00E47176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Нормативна контрола (сврха, принципи)</w:t>
      </w:r>
    </w:p>
    <w:p w:rsidR="00E47176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Одредница – тачка приступа (дефиниција, врсте) </w:t>
      </w:r>
    </w:p>
    <w:p w:rsidR="00E47176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Јединствена одредница – контролисана тачка приступа (дефиниција, елементи) </w:t>
      </w:r>
    </w:p>
    <w:p w:rsidR="00241A1D" w:rsidRPr="003614B2" w:rsidRDefault="00241A1D" w:rsidP="0024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Појам индивидуалног ауторства и индивидуална одредница (појам, елементи) </w:t>
      </w:r>
    </w:p>
    <w:p w:rsidR="00E47176" w:rsidRPr="003614B2" w:rsidRDefault="00967CBB" w:rsidP="00967C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Појам колективног ауторства и к</w:t>
      </w:r>
      <w:r w:rsidR="00E87FD0" w:rsidRPr="003614B2">
        <w:rPr>
          <w:rFonts w:ascii="Times New Roman" w:hAnsi="Times New Roman" w:cs="Times New Roman"/>
          <w:sz w:val="24"/>
          <w:szCs w:val="24"/>
        </w:rPr>
        <w:t xml:space="preserve">олективна одредница (појам, елементи) </w:t>
      </w:r>
    </w:p>
    <w:p w:rsidR="00E47176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Стварна одредница (појам, елементи) </w:t>
      </w:r>
    </w:p>
    <w:p w:rsidR="00E47176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Формална одредница (појам, елементи) </w:t>
      </w:r>
    </w:p>
    <w:p w:rsidR="00E47176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Ауторство (примарно, алтернативно, секундарно) </w:t>
      </w:r>
    </w:p>
    <w:p w:rsidR="00E47176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Вишеструко ауторство (коауторство)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Ауто</w:t>
      </w:r>
      <w:r w:rsidR="00684E3B" w:rsidRPr="003614B2">
        <w:rPr>
          <w:rFonts w:ascii="Times New Roman" w:hAnsi="Times New Roman" w:cs="Times New Roman"/>
          <w:sz w:val="24"/>
          <w:szCs w:val="24"/>
        </w:rPr>
        <w:t>рство које се по значају и уделу</w:t>
      </w:r>
      <w:r w:rsidRPr="003614B2">
        <w:rPr>
          <w:rFonts w:ascii="Times New Roman" w:hAnsi="Times New Roman" w:cs="Times New Roman"/>
          <w:sz w:val="24"/>
          <w:szCs w:val="24"/>
        </w:rPr>
        <w:t xml:space="preserve"> аутора разликује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Презиме у јединственој индивидуалној одредници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Лично име и патронимик у јединственој индивидуалној одредници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Псеудоним у јединственој индивидуалној одредници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Колективно тело (дефиниција и врсте)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Подређено колективно тело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Јединствена колективна одредница за скупове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Јединствена колективна одредница за политичко-територијалне јединице и њихове органе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Појам анонимног дела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Каталошки опис монографских публикација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Каталошки опис монографских публикација у више делова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Каталошки опис монографских публикација са садржајно самосталним радовима једног или више аутора или анонимним радовима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Каталошки опис </w:t>
      </w:r>
      <w:r w:rsidR="00B5222E" w:rsidRPr="003614B2">
        <w:rPr>
          <w:rFonts w:ascii="Times New Roman" w:hAnsi="Times New Roman" w:cs="Times New Roman"/>
          <w:sz w:val="24"/>
          <w:szCs w:val="24"/>
        </w:rPr>
        <w:t xml:space="preserve">прерађених/приређених </w:t>
      </w:r>
      <w:r w:rsidRPr="003614B2">
        <w:rPr>
          <w:rFonts w:ascii="Times New Roman" w:hAnsi="Times New Roman" w:cs="Times New Roman"/>
          <w:sz w:val="24"/>
          <w:szCs w:val="24"/>
        </w:rPr>
        <w:t xml:space="preserve">докторских и магистарских радова </w:t>
      </w:r>
    </w:p>
    <w:p w:rsidR="00370900" w:rsidRPr="003614B2" w:rsidRDefault="00E87FD0" w:rsidP="00B52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Каталошки опис сепарата и фототипских издања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lastRenderedPageBreak/>
        <w:t xml:space="preserve"> Kаталошки опис саставних делова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континуираних извора (серијских публикација)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текућих интегративних извора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електронских извора </w:t>
      </w:r>
    </w:p>
    <w:p w:rsidR="00370900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вишеврсних извора </w:t>
      </w:r>
    </w:p>
    <w:p w:rsidR="005F38DC" w:rsidRPr="003614B2" w:rsidRDefault="00E87FD0" w:rsidP="0068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некњижне грађе</w:t>
      </w:r>
    </w:p>
    <w:p w:rsidR="0002627C" w:rsidRPr="003614B2" w:rsidRDefault="005F38D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Каталогизација у публиликацији (CIP)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Стручни каталог (дефиниција, задаци и садржина) </w:t>
      </w:r>
    </w:p>
    <w:p w:rsidR="007C6135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Библиотечка класификациja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Стручна класификација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Hajпознатији класификациони системи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Универзална децимална класификација – УДК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Главне и помоћне таблице УДК </w:t>
      </w:r>
    </w:p>
    <w:p w:rsidR="00684E3B" w:rsidRPr="003614B2" w:rsidRDefault="00684E3B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  <w:lang w:val="sr-Cyrl-RS"/>
        </w:rPr>
        <w:t>Српски УДК онлајн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Формирање главних бројева за књижевност </w:t>
      </w:r>
    </w:p>
    <w:p w:rsidR="007C6135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Употреба словних ознака у УДК систему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Специјални (аналитички) помоћни бројеви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Употреба симбола у УДК систему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Конзорцијум УДК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Формирање лисног стручног каталога (основне каталошке јединице и међаши)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Формирање главних бројева за језике </w:t>
      </w:r>
    </w:p>
    <w:p w:rsidR="00B33986" w:rsidRPr="003614B2" w:rsidRDefault="00B33986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Формирање главних бројева за уџбенике (основношколске, средњошколске, високошколске)</w:t>
      </w:r>
    </w:p>
    <w:p w:rsidR="0002627C" w:rsidRPr="003614B2" w:rsidRDefault="007C6135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UNIMARC (примена поља 675)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Примена УДК при смештajy фонда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Предметни каталог (дефиниција, задаци и садржина) </w:t>
      </w:r>
    </w:p>
    <w:p w:rsidR="00B33986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Предметна клacификaциja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Предметна рубрика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Предметна одредница </w:t>
      </w:r>
    </w:p>
    <w:p w:rsidR="00B33986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Општа предметна одредница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Именска предметна одредница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Географска предметна одредница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Времанска (xpонолошка) предметна одредница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Формална предметна одредница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Предметна пододредница </w:t>
      </w:r>
      <w:r w:rsidR="00684E3B" w:rsidRPr="003614B2">
        <w:rPr>
          <w:rFonts w:ascii="Times New Roman" w:hAnsi="Times New Roman" w:cs="Times New Roman"/>
          <w:sz w:val="24"/>
          <w:szCs w:val="24"/>
          <w:lang w:val="sr-Cyrl-RS"/>
        </w:rPr>
        <w:t>(дефиниција, врсте)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Упутно-информативни систем предметног каталога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Формирање лисног предметног каталога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Колективна одредница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UNIMARC (поља 600 – 609 и 96О – 969) </w:t>
      </w:r>
    </w:p>
    <w:p w:rsidR="0002627C" w:rsidRPr="003614B2" w:rsidRDefault="0002627C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lastRenderedPageBreak/>
        <w:t>Тезаурус (дефиниција, сврха, садржина и врсте)</w:t>
      </w:r>
    </w:p>
    <w:p w:rsidR="00B33986" w:rsidRPr="003614B2" w:rsidRDefault="00B33986" w:rsidP="00026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Редакција и одржавање каталога</w:t>
      </w:r>
    </w:p>
    <w:p w:rsidR="0002627C" w:rsidRPr="003614B2" w:rsidRDefault="0002627C" w:rsidP="000114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03F2" w:rsidRPr="003614B2" w:rsidRDefault="005F03F2" w:rsidP="005F03F2">
      <w:pPr>
        <w:rPr>
          <w:rFonts w:ascii="Times New Roman" w:hAnsi="Times New Roman" w:cs="Times New Roman"/>
          <w:sz w:val="24"/>
          <w:szCs w:val="24"/>
        </w:rPr>
      </w:pPr>
    </w:p>
    <w:p w:rsidR="005F03F2" w:rsidRPr="0047164B" w:rsidRDefault="005F03F2" w:rsidP="007D3083">
      <w:pPr>
        <w:tabs>
          <w:tab w:val="left" w:pos="1753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164B">
        <w:rPr>
          <w:rFonts w:ascii="Times New Roman" w:hAnsi="Times New Roman" w:cs="Times New Roman"/>
          <w:b/>
          <w:sz w:val="24"/>
          <w:szCs w:val="24"/>
        </w:rPr>
        <w:t xml:space="preserve">Књижничари </w:t>
      </w:r>
      <w:bookmarkEnd w:id="0"/>
      <w:r w:rsidR="007D3083" w:rsidRPr="0047164B">
        <w:rPr>
          <w:rFonts w:ascii="Times New Roman" w:hAnsi="Times New Roman" w:cs="Times New Roman"/>
          <w:b/>
          <w:sz w:val="24"/>
          <w:szCs w:val="24"/>
        </w:rPr>
        <w:tab/>
      </w:r>
    </w:p>
    <w:p w:rsidR="005F03F2" w:rsidRPr="003614B2" w:rsidRDefault="005F03F2" w:rsidP="005F03F2">
      <w:pPr>
        <w:rPr>
          <w:rFonts w:ascii="Times New Roman" w:hAnsi="Times New Roman" w:cs="Times New Roman"/>
          <w:sz w:val="24"/>
          <w:szCs w:val="24"/>
        </w:rPr>
      </w:pPr>
    </w:p>
    <w:p w:rsidR="005F03F2" w:rsidRPr="003614B2" w:rsidRDefault="005F03F2" w:rsidP="005F03F2">
      <w:p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ИСПИТНА ПИТАЊА </w:t>
      </w:r>
    </w:p>
    <w:p w:rsidR="00B85C32" w:rsidRPr="003614B2" w:rsidRDefault="00B85C32" w:rsidP="00B85C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Подела каталога према организацији и елементима које садрже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Лисни алфабетски каталог (задаци и организација)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Каталошка јединица (дефиниција и врсте)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Упутно-информативни систем у лисном алфабетском каталогу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Кооперативна (узајамна) каталогизација у OPAC окружењу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COMARC/B - Формат за машински читљиво каталогизирање (основне карактеристике)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Електронски каталог (задаци и структура)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Каталошки запис (задаци и структура)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Међународни стандарди за библиографски опис: ISBD(G), ISBD(M), ISBD(CR), ISBD(NBM), ISBD(ER), ISBD(CP), ISBD (обједињено издање) (опсег, сврха, основне карактеристике)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Нормативна контрола (сврха, принципи)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Одредница – тачка приступа (дефиниција, врсте)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Јединствена одредница – контролисана тачка приступа (дефиниција, елементи)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Појам индивидуалног ауторства и индивидуална одредница (појам, елементи)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Појам колективног ауторства и колективна одредница (појам, елементи)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Стварна одредница (појам, елементи)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Формална одредница (појам, елементи)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Ауторство (примарно, алтернативно, секундарно)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Вишеструко ауторство (коауторство)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Ауто</w:t>
      </w:r>
      <w:r w:rsidR="00684E3B" w:rsidRPr="003614B2">
        <w:rPr>
          <w:rFonts w:ascii="Times New Roman" w:hAnsi="Times New Roman" w:cs="Times New Roman"/>
          <w:sz w:val="24"/>
          <w:szCs w:val="24"/>
        </w:rPr>
        <w:t>рство које се по значају и уделу</w:t>
      </w:r>
      <w:r w:rsidRPr="003614B2">
        <w:rPr>
          <w:rFonts w:ascii="Times New Roman" w:hAnsi="Times New Roman" w:cs="Times New Roman"/>
          <w:sz w:val="24"/>
          <w:szCs w:val="24"/>
        </w:rPr>
        <w:t xml:space="preserve"> аутора разликује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Презиме у јединственој индивидуалној одредници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Лично име и патронимик у јединственој индивидуалној одредници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Псеудоним у јединственој индивидуалној одредници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Колективно тело (дефиниција и врсте)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Подређено колективно тело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Јединствена колективна одредница за скупове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Јединствена колективна одредница за политичко-територијалне јединице и њихове органе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Појам анонимног дела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Каталошки опис монографских публикација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Каталошки опис монографских публикација у више делова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lastRenderedPageBreak/>
        <w:t xml:space="preserve">Каталошки опис монографских публикација са садржајно самосталним радовима једног или више аутора или анонимним радовима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Kаталошки опис саставних делова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континуираних извора (серијских публикација)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текућих интегративних извора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електронских извора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вишеврсних извора </w:t>
      </w:r>
    </w:p>
    <w:p w:rsidR="005F03F2" w:rsidRPr="003614B2" w:rsidRDefault="005F03F2" w:rsidP="005F0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 Каталошки опис некњижне грађе</w:t>
      </w:r>
    </w:p>
    <w:p w:rsidR="00011466" w:rsidRPr="003614B2" w:rsidRDefault="005F03F2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Каталогизација у публиликацији (CIP)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Стручни каталог (д</w:t>
      </w:r>
      <w:r w:rsidR="00B85C32" w:rsidRPr="003614B2">
        <w:rPr>
          <w:rFonts w:ascii="Times New Roman" w:hAnsi="Times New Roman" w:cs="Times New Roman"/>
          <w:sz w:val="24"/>
          <w:szCs w:val="24"/>
        </w:rPr>
        <w:t xml:space="preserve">ефиниција, задаци и садржина) </w:t>
      </w:r>
    </w:p>
    <w:p w:rsidR="00011466" w:rsidRPr="003614B2" w:rsidRDefault="00B85C32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Библиотечка класификациja </w:t>
      </w:r>
    </w:p>
    <w:p w:rsidR="00011466" w:rsidRPr="003614B2" w:rsidRDefault="00B85C32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Стручна класификација </w:t>
      </w:r>
      <w:r w:rsidR="00011466" w:rsidRPr="00361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Универзална </w:t>
      </w:r>
      <w:r w:rsidR="00B85C32" w:rsidRPr="003614B2">
        <w:rPr>
          <w:rFonts w:ascii="Times New Roman" w:hAnsi="Times New Roman" w:cs="Times New Roman"/>
          <w:sz w:val="24"/>
          <w:szCs w:val="24"/>
        </w:rPr>
        <w:t>деци</w:t>
      </w:r>
      <w:r w:rsidR="0061256F">
        <w:rPr>
          <w:rFonts w:ascii="Times New Roman" w:hAnsi="Times New Roman" w:cs="Times New Roman"/>
          <w:sz w:val="24"/>
          <w:szCs w:val="24"/>
        </w:rPr>
        <w:t xml:space="preserve">мална класификација – </w:t>
      </w:r>
      <w:r w:rsidR="0061256F">
        <w:rPr>
          <w:rFonts w:ascii="Times New Roman" w:hAnsi="Times New Roman" w:cs="Times New Roman"/>
          <w:sz w:val="24"/>
          <w:szCs w:val="24"/>
          <w:lang w:val="sr-Cyrl-RS"/>
        </w:rPr>
        <w:t>УДК</w:t>
      </w:r>
      <w:r w:rsidR="00B85C32" w:rsidRPr="00361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Главне и помоћне </w:t>
      </w:r>
      <w:r w:rsidR="0061256F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61256F">
        <w:rPr>
          <w:rFonts w:ascii="Times New Roman" w:hAnsi="Times New Roman" w:cs="Times New Roman"/>
          <w:sz w:val="24"/>
          <w:szCs w:val="24"/>
          <w:lang w:val="sr-Cyrl-RS"/>
        </w:rPr>
        <w:t>УДК</w:t>
      </w:r>
      <w:r w:rsidRPr="00361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3B" w:rsidRPr="003614B2" w:rsidRDefault="00684E3B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  <w:lang w:val="sr-Cyrl-RS"/>
        </w:rPr>
        <w:t>Српски УДК онлајн</w:t>
      </w:r>
    </w:p>
    <w:p w:rsidR="00B3398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Формирање главних бројева за књижевност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Употреба словних ознака у УДК систему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Специјални (</w:t>
      </w:r>
      <w:r w:rsidR="00B33986" w:rsidRPr="003614B2">
        <w:rPr>
          <w:rFonts w:ascii="Times New Roman" w:hAnsi="Times New Roman" w:cs="Times New Roman"/>
          <w:sz w:val="24"/>
          <w:szCs w:val="24"/>
        </w:rPr>
        <w:t xml:space="preserve">аналитички) помоћни бројеви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Употреба симбола у УДК систему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Формирање лисног стручног каталога (основне каталошке јединице и међаши) </w:t>
      </w:r>
    </w:p>
    <w:p w:rsidR="00B3398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Формира</w:t>
      </w:r>
      <w:r w:rsidR="00B33986" w:rsidRPr="003614B2">
        <w:rPr>
          <w:rFonts w:ascii="Times New Roman" w:hAnsi="Times New Roman" w:cs="Times New Roman"/>
          <w:sz w:val="24"/>
          <w:szCs w:val="24"/>
        </w:rPr>
        <w:t xml:space="preserve">ње главних бројева за језике </w:t>
      </w:r>
    </w:p>
    <w:p w:rsidR="00011466" w:rsidRPr="003614B2" w:rsidRDefault="00B33986" w:rsidP="00B339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>Формирање главних бројева за уџбенике (основношколске, средњошколске, високошколске)</w:t>
      </w:r>
      <w:r w:rsidR="00011466" w:rsidRPr="00361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Редакција и одржавање каталога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UNIMARC (примена поља 675)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Примена УДК при смештajy фонда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Предметни каталог (дефиниција, задаци и садржина)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Предметна клacификaциja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Предметна рубрика </w:t>
      </w:r>
    </w:p>
    <w:p w:rsidR="00B3398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Предметна одредница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Општа предметна одредница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Именска предметна одредница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Географска предметна одредница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Времанска (xpонолошка) предметна одредница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Формална предметна одредница </w:t>
      </w:r>
    </w:p>
    <w:p w:rsidR="00684E3B" w:rsidRPr="003614B2" w:rsidRDefault="00684E3B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  <w:lang w:val="sr-Cyrl-RS"/>
        </w:rPr>
        <w:t>Предметна пододредница (дефиниција, врсте)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Упутно-информативни систем предметног каталога </w:t>
      </w:r>
    </w:p>
    <w:p w:rsidR="00011466" w:rsidRPr="003614B2" w:rsidRDefault="003614B2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</w:rPr>
        <w:t>колективног тела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предметна</w:t>
      </w:r>
      <w:r w:rsidR="00011466" w:rsidRPr="003614B2">
        <w:rPr>
          <w:rFonts w:ascii="Times New Roman" w:hAnsi="Times New Roman" w:cs="Times New Roman"/>
          <w:sz w:val="24"/>
          <w:szCs w:val="24"/>
        </w:rPr>
        <w:t xml:space="preserve"> одредница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t xml:space="preserve">UNIMARC (поља 600 – 609 и 96О – 969) </w:t>
      </w:r>
    </w:p>
    <w:p w:rsidR="00011466" w:rsidRPr="003614B2" w:rsidRDefault="00011466" w:rsidP="0001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4B2">
        <w:rPr>
          <w:rFonts w:ascii="Times New Roman" w:hAnsi="Times New Roman" w:cs="Times New Roman"/>
          <w:sz w:val="24"/>
          <w:szCs w:val="24"/>
        </w:rPr>
        <w:lastRenderedPageBreak/>
        <w:t>Тезаурус (дефиниција, сврха, садржина и врсте)</w:t>
      </w:r>
    </w:p>
    <w:p w:rsidR="00011466" w:rsidRPr="003614B2" w:rsidRDefault="00011466" w:rsidP="000114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E4F" w:rsidRPr="003614B2" w:rsidRDefault="00E954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14B2">
        <w:rPr>
          <w:rFonts w:ascii="Times New Roman" w:hAnsi="Times New Roman" w:cs="Times New Roman"/>
          <w:sz w:val="24"/>
          <w:szCs w:val="24"/>
          <w:lang w:val="sr-Cyrl-RS"/>
        </w:rPr>
        <w:t>Литература</w:t>
      </w:r>
    </w:p>
    <w:p w:rsidR="00E954E9" w:rsidRPr="003614B2" w:rsidRDefault="00E954E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4B2" w:rsidRPr="003D17A7" w:rsidRDefault="00E954E9" w:rsidP="00361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4B2">
        <w:rPr>
          <w:rFonts w:ascii="Times New Roman" w:hAnsi="Times New Roman" w:cs="Times New Roman"/>
          <w:sz w:val="24"/>
          <w:szCs w:val="24"/>
          <w:lang w:val="ru-RU"/>
        </w:rPr>
        <w:t xml:space="preserve">Брковић, Љиљана. </w:t>
      </w:r>
      <w:r w:rsidRPr="003614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Предметна </w:t>
      </w:r>
      <w:r w:rsidRPr="0011780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класификација </w:t>
      </w:r>
      <w:r w:rsidRPr="00117801">
        <w:rPr>
          <w:rFonts w:ascii="Times New Roman" w:hAnsi="Times New Roman" w:cs="Times New Roman"/>
          <w:i/>
          <w:sz w:val="24"/>
          <w:szCs w:val="24"/>
          <w:lang w:val="ru-RU"/>
        </w:rPr>
        <w:t>: предметни каталог</w:t>
      </w:r>
      <w:r w:rsidR="003D17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17A7" w:rsidRPr="003D17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7A7">
        <w:rPr>
          <w:rFonts w:ascii="Times New Roman" w:hAnsi="Times New Roman" w:cs="Times New Roman"/>
          <w:sz w:val="24"/>
          <w:szCs w:val="24"/>
          <w:lang w:val="sr-Cyrl-RS"/>
        </w:rPr>
        <w:t>2. измењено и допуњено изд.</w:t>
      </w:r>
      <w:r w:rsidRPr="003614B2">
        <w:rPr>
          <w:rFonts w:ascii="Times New Roman" w:hAnsi="Times New Roman" w:cs="Times New Roman"/>
          <w:sz w:val="24"/>
          <w:szCs w:val="24"/>
          <w:lang w:val="ru-RU"/>
        </w:rPr>
        <w:t xml:space="preserve"> Београд, </w:t>
      </w:r>
      <w:r w:rsidR="003D17A7">
        <w:rPr>
          <w:rFonts w:ascii="Times New Roman" w:hAnsi="Times New Roman" w:cs="Times New Roman"/>
          <w:sz w:val="24"/>
          <w:szCs w:val="24"/>
          <w:lang w:val="ru-RU"/>
        </w:rPr>
        <w:t>Народна библиотека Србије, 2018</w:t>
      </w:r>
      <w:r w:rsidRPr="003614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614B2" w:rsidRPr="003614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4B2" w:rsidRPr="003D17A7" w:rsidRDefault="003614B2" w:rsidP="0036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4B2" w:rsidRPr="003614B2" w:rsidRDefault="00117801" w:rsidP="003614B2">
      <w:pPr>
        <w:pStyle w:val="Default"/>
        <w:numPr>
          <w:ilvl w:val="0"/>
          <w:numId w:val="4"/>
        </w:numPr>
        <w:rPr>
          <w:lang w:val="ru-RU"/>
        </w:rPr>
      </w:pPr>
      <w:r>
        <w:rPr>
          <w:lang w:val="sr-Cyrl-RS"/>
        </w:rPr>
        <w:t>Јанчић, Светлана и</w:t>
      </w:r>
      <w:r w:rsidR="003614B2" w:rsidRPr="003614B2">
        <w:rPr>
          <w:lang w:val="sr-Cyrl-RS"/>
        </w:rPr>
        <w:t xml:space="preserve"> Ана Савић. </w:t>
      </w:r>
      <w:r w:rsidR="003614B2" w:rsidRPr="00117801">
        <w:rPr>
          <w:i/>
          <w:lang w:val="sr-Cyrl-RS"/>
        </w:rPr>
        <w:t>Каталогизација монографских извора</w:t>
      </w:r>
      <w:r w:rsidR="003614B2" w:rsidRPr="003614B2">
        <w:rPr>
          <w:lang w:val="sr-Cyrl-RS"/>
        </w:rPr>
        <w:t>. Београд: Народна библиотека Србије, 2018.</w:t>
      </w:r>
    </w:p>
    <w:p w:rsidR="00E954E9" w:rsidRPr="003614B2" w:rsidRDefault="00E954E9" w:rsidP="003614B2">
      <w:pPr>
        <w:pStyle w:val="Default"/>
        <w:spacing w:line="360" w:lineRule="auto"/>
        <w:ind w:left="720"/>
        <w:rPr>
          <w:lang w:val="ru-RU"/>
        </w:rPr>
      </w:pPr>
    </w:p>
    <w:p w:rsidR="003D17A7" w:rsidRPr="003614B2" w:rsidRDefault="003D17A7" w:rsidP="003D17A7">
      <w:pPr>
        <w:pStyle w:val="Default"/>
        <w:numPr>
          <w:ilvl w:val="0"/>
          <w:numId w:val="4"/>
        </w:numPr>
        <w:rPr>
          <w:lang w:val="ru-RU"/>
        </w:rPr>
      </w:pPr>
      <w:r>
        <w:rPr>
          <w:lang w:val="sr-Latn-RS"/>
        </w:rPr>
        <w:t>Kovačević</w:t>
      </w:r>
      <w:r w:rsidR="00E954E9" w:rsidRPr="003614B2">
        <w:rPr>
          <w:lang w:val="ru-RU"/>
        </w:rPr>
        <w:t xml:space="preserve">, </w:t>
      </w:r>
      <w:r>
        <w:rPr>
          <w:lang w:val="sr-Latn-RS"/>
        </w:rPr>
        <w:t>Ljiljana</w:t>
      </w:r>
      <w:r>
        <w:rPr>
          <w:lang w:val="ru-RU"/>
        </w:rPr>
        <w:t xml:space="preserve"> i</w:t>
      </w:r>
      <w:r w:rsidR="00E954E9" w:rsidRPr="003614B2">
        <w:rPr>
          <w:lang w:val="ru-RU"/>
        </w:rPr>
        <w:t xml:space="preserve"> </w:t>
      </w:r>
      <w:r>
        <w:rPr>
          <w:lang w:val="sr-Latn-RS"/>
        </w:rPr>
        <w:t>Sofija</w:t>
      </w:r>
      <w:r>
        <w:rPr>
          <w:lang w:val="ru-RU"/>
        </w:rPr>
        <w:t xml:space="preserve"> </w:t>
      </w:r>
      <w:r>
        <w:rPr>
          <w:lang w:val="sr-Latn-RS"/>
        </w:rPr>
        <w:t>Jovanović</w:t>
      </w:r>
      <w:r w:rsidR="00E954E9" w:rsidRPr="003614B2">
        <w:rPr>
          <w:lang w:val="ru-RU"/>
        </w:rPr>
        <w:t>.</w:t>
      </w:r>
      <w:r w:rsidR="00E954E9" w:rsidRPr="003614B2">
        <w:rPr>
          <w:lang w:val="ru-RU"/>
        </w:rPr>
        <w:t xml:space="preserve"> </w:t>
      </w:r>
      <w:r w:rsidRPr="003D17A7">
        <w:rPr>
          <w:rFonts w:eastAsia="Times New Roman"/>
          <w:i/>
          <w:lang w:val="de-DE"/>
        </w:rPr>
        <w:t>Pravila</w:t>
      </w:r>
      <w:r w:rsidRPr="003D17A7">
        <w:rPr>
          <w:rFonts w:eastAsia="Times New Roman"/>
          <w:i/>
          <w:lang w:val="ru-RU"/>
        </w:rPr>
        <w:t xml:space="preserve"> </w:t>
      </w:r>
      <w:r w:rsidRPr="003D17A7">
        <w:rPr>
          <w:rFonts w:eastAsia="Times New Roman"/>
          <w:i/>
          <w:lang w:val="de-DE"/>
        </w:rPr>
        <w:t>za</w:t>
      </w:r>
      <w:r w:rsidRPr="003D17A7">
        <w:rPr>
          <w:rFonts w:eastAsia="Times New Roman"/>
          <w:i/>
          <w:lang w:val="ru-RU"/>
        </w:rPr>
        <w:t xml:space="preserve"> </w:t>
      </w:r>
      <w:r w:rsidRPr="003D17A7">
        <w:rPr>
          <w:rFonts w:eastAsia="Times New Roman"/>
          <w:i/>
          <w:lang w:val="de-DE"/>
        </w:rPr>
        <w:t>definisanje</w:t>
      </w:r>
      <w:r w:rsidRPr="003D17A7">
        <w:rPr>
          <w:rFonts w:eastAsia="Times New Roman"/>
          <w:i/>
          <w:lang w:val="ru-RU"/>
        </w:rPr>
        <w:t xml:space="preserve"> </w:t>
      </w:r>
      <w:r w:rsidRPr="003D17A7">
        <w:rPr>
          <w:rFonts w:eastAsia="Times New Roman"/>
          <w:i/>
          <w:lang w:val="de-DE"/>
        </w:rPr>
        <w:t>predmetnog</w:t>
      </w:r>
      <w:r w:rsidRPr="003D17A7">
        <w:rPr>
          <w:rFonts w:eastAsia="Times New Roman"/>
          <w:i/>
          <w:lang w:val="ru-RU"/>
        </w:rPr>
        <w:t xml:space="preserve"> </w:t>
      </w:r>
      <w:r w:rsidRPr="003D17A7">
        <w:rPr>
          <w:rFonts w:eastAsia="Times New Roman"/>
          <w:i/>
          <w:lang w:val="de-DE"/>
        </w:rPr>
        <w:t>sadr</w:t>
      </w:r>
      <w:r w:rsidRPr="003D17A7">
        <w:rPr>
          <w:rFonts w:eastAsia="Times New Roman"/>
          <w:i/>
          <w:lang w:val="ru-RU"/>
        </w:rPr>
        <w:t>ž</w:t>
      </w:r>
      <w:r w:rsidRPr="003D17A7">
        <w:rPr>
          <w:rFonts w:eastAsia="Times New Roman"/>
          <w:i/>
          <w:lang w:val="de-DE"/>
        </w:rPr>
        <w:t>aja</w:t>
      </w:r>
      <w:r w:rsidRPr="003D17A7">
        <w:rPr>
          <w:rFonts w:eastAsia="Times New Roman"/>
          <w:i/>
          <w:lang w:val="ru-RU"/>
        </w:rPr>
        <w:t xml:space="preserve"> </w:t>
      </w:r>
      <w:r w:rsidRPr="003D17A7">
        <w:rPr>
          <w:rFonts w:eastAsia="Times New Roman"/>
          <w:i/>
          <w:lang w:val="de-DE"/>
        </w:rPr>
        <w:t>dokumenata</w:t>
      </w:r>
      <w:r w:rsidRPr="003D17A7">
        <w:rPr>
          <w:rFonts w:eastAsia="Times New Roman"/>
          <w:i/>
          <w:lang w:val="ru-RU"/>
        </w:rPr>
        <w:t xml:space="preserve"> </w:t>
      </w:r>
      <w:r w:rsidRPr="003614B2">
        <w:rPr>
          <w:i/>
          <w:iCs/>
          <w:lang w:val="ru-RU"/>
        </w:rPr>
        <w:t xml:space="preserve"> </w:t>
      </w:r>
      <w:r>
        <w:rPr>
          <w:lang w:val="sr-Latn-RS"/>
        </w:rPr>
        <w:t xml:space="preserve">; </w:t>
      </w:r>
      <w:r w:rsidRPr="00117801">
        <w:rPr>
          <w:i/>
          <w:lang w:val="ru-RU"/>
        </w:rPr>
        <w:t xml:space="preserve"> </w:t>
      </w:r>
      <w:r>
        <w:rPr>
          <w:i/>
          <w:lang w:val="sr-Latn-RS"/>
        </w:rPr>
        <w:t>Uputstvo za unos podataka</w:t>
      </w:r>
      <w:r>
        <w:rPr>
          <w:i/>
          <w:lang w:val="ru-RU"/>
        </w:rPr>
        <w:t xml:space="preserve"> o sadržaju dokumenata u sistemu uzajamne katalogizacije</w:t>
      </w:r>
      <w:r>
        <w:rPr>
          <w:lang w:val="ru-RU"/>
        </w:rPr>
        <w:t xml:space="preserve">. </w:t>
      </w:r>
      <w:r>
        <w:rPr>
          <w:lang w:val="sr-Latn-RS"/>
        </w:rPr>
        <w:t>Beograd</w:t>
      </w:r>
      <w:r w:rsidRPr="003614B2">
        <w:rPr>
          <w:lang w:val="ru-RU"/>
        </w:rPr>
        <w:t xml:space="preserve">, </w:t>
      </w:r>
      <w:r>
        <w:rPr>
          <w:lang w:val="sr-Latn-RS"/>
        </w:rPr>
        <w:t xml:space="preserve">Narodna biblioteka Srbije, </w:t>
      </w:r>
      <w:r w:rsidRPr="003614B2">
        <w:rPr>
          <w:lang w:val="ru-RU"/>
        </w:rPr>
        <w:t xml:space="preserve">1991. </w:t>
      </w:r>
    </w:p>
    <w:p w:rsidR="003614B2" w:rsidRPr="003D17A7" w:rsidRDefault="003614B2" w:rsidP="003D17A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4B2" w:rsidRPr="003614B2" w:rsidRDefault="00117801" w:rsidP="00361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ECF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Me</w:t>
      </w:r>
      <w:r w:rsidRPr="005F0EC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đ</w:t>
      </w:r>
      <w:r w:rsidRPr="005F0ECF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unarodni</w:t>
      </w:r>
      <w:r w:rsidR="003614B2" w:rsidRPr="005F0EC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standardni</w:t>
      </w:r>
      <w:r w:rsidR="003614B2" w:rsidRPr="005F0EC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bibliografski</w:t>
      </w:r>
      <w:r w:rsidR="003614B2" w:rsidRPr="005F0EC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opis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: (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ISBD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 :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po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preporukama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Radne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grupe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za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ISBD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odobrio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Stalni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odbor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Sekcije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IFLA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e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za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3614B2" w:rsidRPr="005F0ECF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katalogizaciju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614B2" w:rsidRPr="003614B2">
        <w:rPr>
          <w:rFonts w:ascii="Times New Roman" w:eastAsia="Times New Roman" w:hAnsi="Times New Roman" w:cs="Times New Roman"/>
          <w:sz w:val="24"/>
          <w:szCs w:val="24"/>
        </w:rPr>
        <w:t>Beograd</w:t>
      </w:r>
      <w:r w:rsidR="003614B2" w:rsidRPr="003614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3614B2" w:rsidRPr="003614B2"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3614B2" w:rsidRPr="003614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14B2" w:rsidRPr="003614B2">
        <w:rPr>
          <w:rFonts w:ascii="Times New Roman" w:eastAsia="Times New Roman" w:hAnsi="Times New Roman" w:cs="Times New Roman"/>
          <w:sz w:val="24"/>
          <w:szCs w:val="24"/>
        </w:rPr>
        <w:t>biblioteka</w:t>
      </w:r>
      <w:r w:rsidR="003614B2" w:rsidRPr="003614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14B2" w:rsidRPr="003614B2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3614B2" w:rsidRPr="003614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2016. </w:t>
      </w:r>
    </w:p>
    <w:p w:rsidR="003614B2" w:rsidRPr="003614B2" w:rsidRDefault="003614B2" w:rsidP="003614B2">
      <w:pPr>
        <w:pStyle w:val="Default"/>
        <w:spacing w:line="360" w:lineRule="auto"/>
        <w:ind w:left="720"/>
        <w:rPr>
          <w:lang w:val="ru-RU"/>
        </w:rPr>
      </w:pPr>
    </w:p>
    <w:p w:rsidR="00E954E9" w:rsidRDefault="00E954E9" w:rsidP="00E954E9">
      <w:pPr>
        <w:pStyle w:val="Default"/>
        <w:numPr>
          <w:ilvl w:val="0"/>
          <w:numId w:val="4"/>
        </w:numPr>
        <w:spacing w:line="360" w:lineRule="auto"/>
        <w:rPr>
          <w:lang w:val="ru-RU"/>
        </w:rPr>
      </w:pPr>
      <w:r w:rsidRPr="003614B2">
        <w:rPr>
          <w:i/>
          <w:iCs/>
          <w:lang w:val="ru-RU"/>
        </w:rPr>
        <w:t xml:space="preserve">Предметна класификација од лисног до електронског </w:t>
      </w:r>
      <w:r w:rsidRPr="00A1661F">
        <w:rPr>
          <w:i/>
          <w:iCs/>
          <w:lang w:val="ru-RU"/>
        </w:rPr>
        <w:t xml:space="preserve">каталога </w:t>
      </w:r>
      <w:r w:rsidR="00A1661F" w:rsidRPr="00A1661F">
        <w:rPr>
          <w:i/>
          <w:lang w:val="ru-RU"/>
        </w:rPr>
        <w:t>: (зборник радова).</w:t>
      </w:r>
      <w:r w:rsidRPr="003614B2">
        <w:rPr>
          <w:lang w:val="ru-RU"/>
        </w:rPr>
        <w:t xml:space="preserve"> Београд, </w:t>
      </w:r>
      <w:r w:rsidR="00A1661F">
        <w:rPr>
          <w:lang w:val="ru-RU"/>
        </w:rPr>
        <w:t xml:space="preserve">Народна библиотека Србије, </w:t>
      </w:r>
      <w:r w:rsidRPr="003614B2">
        <w:rPr>
          <w:lang w:val="ru-RU"/>
        </w:rPr>
        <w:t xml:space="preserve">1999. </w:t>
      </w:r>
    </w:p>
    <w:p w:rsidR="00117801" w:rsidRPr="003614B2" w:rsidRDefault="00117801" w:rsidP="00117801">
      <w:pPr>
        <w:pStyle w:val="Default"/>
        <w:spacing w:line="360" w:lineRule="auto"/>
        <w:rPr>
          <w:lang w:val="ru-RU"/>
        </w:rPr>
      </w:pPr>
    </w:p>
    <w:p w:rsidR="00117801" w:rsidRPr="00117801" w:rsidRDefault="00117801" w:rsidP="001178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Савић, Ана, прир. </w:t>
      </w:r>
      <w:r w:rsidRPr="0011780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Из каталошке праксе</w:t>
      </w:r>
      <w:r w:rsidRPr="001178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: (тематски број)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1178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Београд : Библиотекарско друштво Србије, 2014. </w:t>
      </w:r>
    </w:p>
    <w:p w:rsidR="003614B2" w:rsidRPr="003614B2" w:rsidRDefault="003614B2" w:rsidP="003614B2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3614B2" w:rsidRPr="003614B2" w:rsidRDefault="003614B2" w:rsidP="003614B2">
      <w:pPr>
        <w:pStyle w:val="Default"/>
        <w:numPr>
          <w:ilvl w:val="0"/>
          <w:numId w:val="4"/>
        </w:numPr>
        <w:rPr>
          <w:lang w:val="ru-RU"/>
        </w:rPr>
      </w:pPr>
      <w:r w:rsidRPr="003614B2">
        <w:rPr>
          <w:rFonts w:eastAsia="Times New Roman"/>
          <w:lang w:val="ru-RU"/>
        </w:rPr>
        <w:t xml:space="preserve">Симић, Наташа. </w:t>
      </w:r>
      <w:r w:rsidR="00117801">
        <w:rPr>
          <w:rFonts w:eastAsia="Times New Roman"/>
          <w:lang w:val="sr-Latn-RS"/>
        </w:rPr>
        <w:t>„</w:t>
      </w:r>
      <w:r w:rsidRPr="003614B2">
        <w:rPr>
          <w:rFonts w:eastAsia="Times New Roman"/>
          <w:lang w:val="ru-RU"/>
        </w:rPr>
        <w:t>Каталогизација у публикацији (</w:t>
      </w:r>
      <w:r w:rsidRPr="003614B2">
        <w:rPr>
          <w:rFonts w:eastAsia="Times New Roman"/>
        </w:rPr>
        <w:t>CIP</w:t>
      </w:r>
      <w:r w:rsidRPr="003614B2">
        <w:rPr>
          <w:rFonts w:eastAsia="Times New Roman"/>
          <w:lang w:val="ru-RU"/>
        </w:rPr>
        <w:t xml:space="preserve">) између теорије и праксе, на примеру развоја </w:t>
      </w:r>
      <w:r w:rsidRPr="003614B2">
        <w:rPr>
          <w:rFonts w:eastAsia="Times New Roman"/>
        </w:rPr>
        <w:t>CIP</w:t>
      </w:r>
      <w:r w:rsidRPr="003614B2">
        <w:rPr>
          <w:rFonts w:eastAsia="Times New Roman"/>
          <w:lang w:val="ru-RU"/>
        </w:rPr>
        <w:t>-службе у Народној библиотеци Србије</w:t>
      </w:r>
      <w:r w:rsidR="00117801">
        <w:rPr>
          <w:rFonts w:eastAsia="Times New Roman"/>
          <w:lang w:val="sr-Latn-RS"/>
        </w:rPr>
        <w:t>“</w:t>
      </w:r>
      <w:r w:rsidRPr="003614B2">
        <w:rPr>
          <w:rFonts w:eastAsia="Times New Roman"/>
          <w:lang w:val="ru-RU"/>
        </w:rPr>
        <w:t xml:space="preserve">. </w:t>
      </w:r>
      <w:r w:rsidR="003D17A7" w:rsidRPr="003D17A7">
        <w:rPr>
          <w:rFonts w:eastAsia="Times New Roman"/>
          <w:i/>
          <w:lang w:val="sr-Cyrl-RS"/>
        </w:rPr>
        <w:t>Корак библиотеке</w:t>
      </w:r>
      <w:r w:rsidRPr="003614B2">
        <w:rPr>
          <w:rFonts w:eastAsia="Times New Roman"/>
          <w:lang w:val="ru-RU"/>
        </w:rPr>
        <w:t xml:space="preserve"> </w:t>
      </w:r>
      <w:hyperlink r:id="rId5" w:history="1">
        <w:r w:rsidRPr="003614B2">
          <w:rPr>
            <w:rFonts w:eastAsia="Times New Roman"/>
            <w:color w:val="0000FF"/>
            <w:u w:val="single"/>
          </w:rPr>
          <w:t>https</w:t>
        </w:r>
        <w:r w:rsidRPr="003614B2">
          <w:rPr>
            <w:rFonts w:eastAsia="Times New Roman"/>
            <w:color w:val="0000FF"/>
            <w:u w:val="single"/>
            <w:lang w:val="ru-RU"/>
          </w:rPr>
          <w:t>://</w:t>
        </w:r>
        <w:r w:rsidRPr="003614B2">
          <w:rPr>
            <w:rFonts w:eastAsia="Times New Roman"/>
            <w:color w:val="0000FF"/>
            <w:u w:val="single"/>
          </w:rPr>
          <w:t>korakbiblioteke</w:t>
        </w:r>
        <w:r w:rsidRPr="003614B2">
          <w:rPr>
            <w:rFonts w:eastAsia="Times New Roman"/>
            <w:color w:val="0000FF"/>
            <w:u w:val="single"/>
            <w:lang w:val="ru-RU"/>
          </w:rPr>
          <w:t>.</w:t>
        </w:r>
        <w:r w:rsidRPr="003614B2">
          <w:rPr>
            <w:rFonts w:eastAsia="Times New Roman"/>
            <w:color w:val="0000FF"/>
            <w:u w:val="single"/>
          </w:rPr>
          <w:t>biblioteka</w:t>
        </w:r>
        <w:r w:rsidRPr="003614B2">
          <w:rPr>
            <w:rFonts w:eastAsia="Times New Roman"/>
            <w:color w:val="0000FF"/>
            <w:u w:val="single"/>
            <w:lang w:val="ru-RU"/>
          </w:rPr>
          <w:t>-</w:t>
        </w:r>
        <w:r w:rsidRPr="003614B2">
          <w:rPr>
            <w:rFonts w:eastAsia="Times New Roman"/>
            <w:color w:val="0000FF"/>
            <w:u w:val="single"/>
          </w:rPr>
          <w:t>uzice</w:t>
        </w:r>
        <w:r w:rsidRPr="003614B2">
          <w:rPr>
            <w:rFonts w:eastAsia="Times New Roman"/>
            <w:color w:val="0000FF"/>
            <w:u w:val="single"/>
            <w:lang w:val="ru-RU"/>
          </w:rPr>
          <w:t>.</w:t>
        </w:r>
        <w:r w:rsidRPr="003614B2">
          <w:rPr>
            <w:rFonts w:eastAsia="Times New Roman"/>
            <w:color w:val="0000FF"/>
            <w:u w:val="single"/>
          </w:rPr>
          <w:t>rs</w:t>
        </w:r>
        <w:r w:rsidRPr="003614B2">
          <w:rPr>
            <w:rFonts w:eastAsia="Times New Roman"/>
            <w:color w:val="0000FF"/>
            <w:u w:val="single"/>
            <w:lang w:val="ru-RU"/>
          </w:rPr>
          <w:t>/</w:t>
        </w:r>
        <w:r w:rsidRPr="003614B2">
          <w:rPr>
            <w:rFonts w:eastAsia="Times New Roman"/>
            <w:color w:val="0000FF"/>
            <w:u w:val="single"/>
          </w:rPr>
          <w:t>wp</w:t>
        </w:r>
        <w:r w:rsidRPr="003614B2">
          <w:rPr>
            <w:rFonts w:eastAsia="Times New Roman"/>
            <w:color w:val="0000FF"/>
            <w:u w:val="single"/>
            <w:lang w:val="ru-RU"/>
          </w:rPr>
          <w:t>-</w:t>
        </w:r>
        <w:r w:rsidRPr="003614B2">
          <w:rPr>
            <w:rFonts w:eastAsia="Times New Roman"/>
            <w:color w:val="0000FF"/>
            <w:u w:val="single"/>
          </w:rPr>
          <w:t>content</w:t>
        </w:r>
        <w:r w:rsidRPr="003614B2">
          <w:rPr>
            <w:rFonts w:eastAsia="Times New Roman"/>
            <w:color w:val="0000FF"/>
            <w:u w:val="single"/>
            <w:lang w:val="ru-RU"/>
          </w:rPr>
          <w:t>/</w:t>
        </w:r>
        <w:r w:rsidRPr="003614B2">
          <w:rPr>
            <w:rFonts w:eastAsia="Times New Roman"/>
            <w:color w:val="0000FF"/>
            <w:u w:val="single"/>
          </w:rPr>
          <w:t>uploads</w:t>
        </w:r>
        <w:r w:rsidRPr="003614B2">
          <w:rPr>
            <w:rFonts w:eastAsia="Times New Roman"/>
            <w:color w:val="0000FF"/>
            <w:u w:val="single"/>
            <w:lang w:val="ru-RU"/>
          </w:rPr>
          <w:t>/2020/11/5.-</w:t>
        </w:r>
        <w:r w:rsidRPr="003614B2">
          <w:rPr>
            <w:rFonts w:eastAsia="Times New Roman"/>
            <w:color w:val="0000FF"/>
            <w:u w:val="single"/>
          </w:rPr>
          <w:t>Katalogizacija</w:t>
        </w:r>
        <w:r w:rsidRPr="003614B2">
          <w:rPr>
            <w:rFonts w:eastAsia="Times New Roman"/>
            <w:color w:val="0000FF"/>
            <w:u w:val="single"/>
            <w:lang w:val="ru-RU"/>
          </w:rPr>
          <w:t>-</w:t>
        </w:r>
        <w:r w:rsidRPr="003614B2">
          <w:rPr>
            <w:rFonts w:eastAsia="Times New Roman"/>
            <w:color w:val="0000FF"/>
            <w:u w:val="single"/>
          </w:rPr>
          <w:t>u</w:t>
        </w:r>
        <w:r w:rsidRPr="003614B2">
          <w:rPr>
            <w:rFonts w:eastAsia="Times New Roman"/>
            <w:color w:val="0000FF"/>
            <w:u w:val="single"/>
            <w:lang w:val="ru-RU"/>
          </w:rPr>
          <w:t>-</w:t>
        </w:r>
        <w:r w:rsidRPr="003614B2">
          <w:rPr>
            <w:rFonts w:eastAsia="Times New Roman"/>
            <w:color w:val="0000FF"/>
            <w:u w:val="single"/>
          </w:rPr>
          <w:t>publikaciji</w:t>
        </w:r>
        <w:r w:rsidRPr="003614B2">
          <w:rPr>
            <w:rFonts w:eastAsia="Times New Roman"/>
            <w:color w:val="0000FF"/>
            <w:u w:val="single"/>
            <w:lang w:val="ru-RU"/>
          </w:rPr>
          <w:t>-</w:t>
        </w:r>
        <w:r w:rsidRPr="003614B2">
          <w:rPr>
            <w:rFonts w:eastAsia="Times New Roman"/>
            <w:color w:val="0000FF"/>
            <w:u w:val="single"/>
          </w:rPr>
          <w:t>Natasa</w:t>
        </w:r>
        <w:r w:rsidRPr="003614B2">
          <w:rPr>
            <w:rFonts w:eastAsia="Times New Roman"/>
            <w:color w:val="0000FF"/>
            <w:u w:val="single"/>
            <w:lang w:val="ru-RU"/>
          </w:rPr>
          <w:t>-</w:t>
        </w:r>
        <w:r w:rsidRPr="003614B2">
          <w:rPr>
            <w:rFonts w:eastAsia="Times New Roman"/>
            <w:color w:val="0000FF"/>
            <w:u w:val="single"/>
          </w:rPr>
          <w:t>Simic</w:t>
        </w:r>
        <w:r w:rsidRPr="003614B2">
          <w:rPr>
            <w:rFonts w:eastAsia="Times New Roman"/>
            <w:color w:val="0000FF"/>
            <w:u w:val="single"/>
            <w:lang w:val="ru-RU"/>
          </w:rPr>
          <w:t>.</w:t>
        </w:r>
        <w:r w:rsidRPr="003614B2">
          <w:rPr>
            <w:rFonts w:eastAsia="Times New Roman"/>
            <w:color w:val="0000FF"/>
            <w:u w:val="single"/>
          </w:rPr>
          <w:t>pdf</w:t>
        </w:r>
      </w:hyperlink>
    </w:p>
    <w:p w:rsidR="003614B2" w:rsidRPr="003614B2" w:rsidRDefault="003614B2" w:rsidP="003614B2">
      <w:pPr>
        <w:pStyle w:val="Default"/>
        <w:rPr>
          <w:lang w:val="ru-RU"/>
        </w:rPr>
      </w:pPr>
    </w:p>
    <w:p w:rsidR="003614B2" w:rsidRDefault="00D14358" w:rsidP="003614B2">
      <w:pPr>
        <w:pStyle w:val="Default"/>
        <w:numPr>
          <w:ilvl w:val="0"/>
          <w:numId w:val="4"/>
        </w:numPr>
        <w:spacing w:line="360" w:lineRule="auto"/>
        <w:rPr>
          <w:lang w:val="ru-RU"/>
        </w:rPr>
      </w:pPr>
      <w:r w:rsidRPr="003614B2">
        <w:rPr>
          <w:iCs/>
          <w:lang w:val="ru-RU"/>
        </w:rPr>
        <w:t xml:space="preserve">Српски УДК онлајн </w:t>
      </w:r>
      <w:hyperlink r:id="rId6" w:history="1">
        <w:r w:rsidRPr="003D17A7">
          <w:rPr>
            <w:rStyle w:val="Hyperlink"/>
            <w:iCs/>
            <w:lang w:val="ru-RU"/>
          </w:rPr>
          <w:t>https://sr.udc-hub.com/sr/login.php</w:t>
        </w:r>
      </w:hyperlink>
    </w:p>
    <w:p w:rsidR="003614B2" w:rsidRPr="003614B2" w:rsidRDefault="003614B2" w:rsidP="003614B2">
      <w:pPr>
        <w:pStyle w:val="Default"/>
        <w:spacing w:line="360" w:lineRule="auto"/>
        <w:ind w:left="720"/>
        <w:rPr>
          <w:lang w:val="ru-RU"/>
        </w:rPr>
      </w:pPr>
    </w:p>
    <w:p w:rsidR="00D14358" w:rsidRDefault="00D14358" w:rsidP="00D14358">
      <w:pPr>
        <w:pStyle w:val="Default"/>
        <w:numPr>
          <w:ilvl w:val="0"/>
          <w:numId w:val="4"/>
        </w:numPr>
        <w:spacing w:line="360" w:lineRule="auto"/>
        <w:rPr>
          <w:lang w:val="ru-RU"/>
        </w:rPr>
      </w:pPr>
      <w:r w:rsidRPr="003614B2">
        <w:rPr>
          <w:lang w:val="ru-RU"/>
        </w:rPr>
        <w:t xml:space="preserve">Тодоровић, Слободанка. </w:t>
      </w:r>
      <w:r w:rsidRPr="003614B2">
        <w:rPr>
          <w:i/>
          <w:iCs/>
          <w:lang w:val="ru-RU"/>
        </w:rPr>
        <w:t xml:space="preserve">Стручна клсификација </w:t>
      </w:r>
      <w:r w:rsidRPr="00117801">
        <w:rPr>
          <w:i/>
          <w:lang w:val="ru-RU"/>
        </w:rPr>
        <w:t>: по систему УДК</w:t>
      </w:r>
      <w:r w:rsidR="00117801">
        <w:rPr>
          <w:lang w:val="ru-RU"/>
        </w:rPr>
        <w:t>.</w:t>
      </w:r>
      <w:r w:rsidRPr="003614B2">
        <w:rPr>
          <w:lang w:val="ru-RU"/>
        </w:rPr>
        <w:t xml:space="preserve"> Београд, </w:t>
      </w:r>
      <w:r w:rsidR="00A1661F">
        <w:rPr>
          <w:lang w:val="ru-RU"/>
        </w:rPr>
        <w:t xml:space="preserve">Народна библиотека Србије, </w:t>
      </w:r>
      <w:r w:rsidRPr="003614B2">
        <w:rPr>
          <w:lang w:val="ru-RU"/>
        </w:rPr>
        <w:t xml:space="preserve">1991. </w:t>
      </w:r>
    </w:p>
    <w:p w:rsidR="003614B2" w:rsidRPr="003614B2" w:rsidRDefault="003614B2" w:rsidP="003614B2">
      <w:pPr>
        <w:pStyle w:val="Default"/>
        <w:spacing w:line="360" w:lineRule="auto"/>
        <w:rPr>
          <w:lang w:val="ru-RU"/>
        </w:rPr>
      </w:pPr>
    </w:p>
    <w:p w:rsidR="003614B2" w:rsidRDefault="00D14358" w:rsidP="00D14358">
      <w:pPr>
        <w:pStyle w:val="Default"/>
        <w:numPr>
          <w:ilvl w:val="0"/>
          <w:numId w:val="4"/>
        </w:numPr>
        <w:spacing w:line="360" w:lineRule="auto"/>
        <w:rPr>
          <w:lang w:val="ru-RU"/>
        </w:rPr>
      </w:pPr>
      <w:r w:rsidRPr="003614B2">
        <w:rPr>
          <w:lang w:val="ru-RU"/>
        </w:rPr>
        <w:t xml:space="preserve">Тодоровић, Слободанка. </w:t>
      </w:r>
      <w:r w:rsidRPr="003614B2">
        <w:rPr>
          <w:i/>
          <w:iCs/>
          <w:lang w:val="ru-RU"/>
        </w:rPr>
        <w:t xml:space="preserve">Стручна </w:t>
      </w:r>
      <w:r w:rsidRPr="00117801">
        <w:rPr>
          <w:i/>
          <w:iCs/>
          <w:lang w:val="ru-RU"/>
        </w:rPr>
        <w:t>кл</w:t>
      </w:r>
      <w:r w:rsidR="00A1661F">
        <w:rPr>
          <w:i/>
          <w:iCs/>
          <w:lang w:val="ru-RU"/>
        </w:rPr>
        <w:t>а</w:t>
      </w:r>
      <w:r w:rsidRPr="00117801">
        <w:rPr>
          <w:i/>
          <w:iCs/>
          <w:lang w:val="ru-RU"/>
        </w:rPr>
        <w:t xml:space="preserve">сификација </w:t>
      </w:r>
      <w:r w:rsidRPr="00117801">
        <w:rPr>
          <w:i/>
          <w:lang w:val="ru-RU"/>
        </w:rPr>
        <w:t>: по систему УДК : у лисном и електронском каталогу</w:t>
      </w:r>
      <w:r w:rsidRPr="003614B2">
        <w:rPr>
          <w:lang w:val="ru-RU"/>
        </w:rPr>
        <w:t xml:space="preserve">, Београд, </w:t>
      </w:r>
      <w:r w:rsidR="00A1661F">
        <w:rPr>
          <w:lang w:val="ru-RU"/>
        </w:rPr>
        <w:t xml:space="preserve">Народна библиотека Србије, </w:t>
      </w:r>
      <w:r w:rsidRPr="003614B2">
        <w:rPr>
          <w:lang w:val="ru-RU"/>
        </w:rPr>
        <w:t>2001.</w:t>
      </w:r>
    </w:p>
    <w:p w:rsidR="00D14358" w:rsidRPr="003614B2" w:rsidRDefault="00D14358" w:rsidP="003614B2">
      <w:pPr>
        <w:pStyle w:val="Default"/>
        <w:spacing w:line="360" w:lineRule="auto"/>
        <w:rPr>
          <w:lang w:val="ru-RU"/>
        </w:rPr>
      </w:pPr>
      <w:r w:rsidRPr="003614B2">
        <w:rPr>
          <w:lang w:val="ru-RU"/>
        </w:rPr>
        <w:t xml:space="preserve"> </w:t>
      </w:r>
    </w:p>
    <w:p w:rsidR="00D14358" w:rsidRDefault="00A1661F" w:rsidP="00D14358">
      <w:pPr>
        <w:pStyle w:val="Default"/>
        <w:numPr>
          <w:ilvl w:val="0"/>
          <w:numId w:val="4"/>
        </w:numPr>
        <w:spacing w:line="360" w:lineRule="auto"/>
        <w:rPr>
          <w:lang w:val="ru-RU"/>
        </w:rPr>
      </w:pPr>
      <w:r>
        <w:rPr>
          <w:lang w:val="sr-Latn-RS"/>
        </w:rPr>
        <w:t>Šaponjić-Košutić, Gordana i Slobodanka Todorović</w:t>
      </w:r>
      <w:r w:rsidR="00D14358" w:rsidRPr="003614B2">
        <w:rPr>
          <w:lang w:val="ru-RU"/>
        </w:rPr>
        <w:t xml:space="preserve">. </w:t>
      </w:r>
      <w:r>
        <w:rPr>
          <w:i/>
          <w:iCs/>
          <w:lang w:val="sr-Latn-RS"/>
        </w:rPr>
        <w:t>Uputstvo za korišćenje tablica</w:t>
      </w:r>
      <w:r>
        <w:rPr>
          <w:i/>
          <w:iCs/>
          <w:lang w:val="ru-RU"/>
        </w:rPr>
        <w:t xml:space="preserve"> </w:t>
      </w:r>
      <w:r>
        <w:rPr>
          <w:i/>
          <w:iCs/>
          <w:lang w:val="sr-Latn-RS"/>
        </w:rPr>
        <w:t>UDK.</w:t>
      </w:r>
      <w:r w:rsidR="00D14358" w:rsidRPr="003614B2">
        <w:rPr>
          <w:i/>
          <w:iCs/>
          <w:lang w:val="ru-RU"/>
        </w:rPr>
        <w:t xml:space="preserve"> </w:t>
      </w:r>
      <w:r>
        <w:rPr>
          <w:lang w:val="sr-Latn-RS"/>
        </w:rPr>
        <w:t>Beograd: Narodna biblioteka Srbije</w:t>
      </w:r>
      <w:r w:rsidR="00D14358" w:rsidRPr="003614B2">
        <w:rPr>
          <w:lang w:val="ru-RU"/>
        </w:rPr>
        <w:t xml:space="preserve">, 2004. </w:t>
      </w:r>
    </w:p>
    <w:p w:rsidR="003614B2" w:rsidRDefault="003614B2" w:rsidP="003614B2">
      <w:pPr>
        <w:pStyle w:val="ListParagraph"/>
        <w:rPr>
          <w:lang w:val="ru-RU"/>
        </w:rPr>
      </w:pPr>
    </w:p>
    <w:p w:rsidR="003614B2" w:rsidRPr="005F0ECF" w:rsidRDefault="003614B2" w:rsidP="003614B2">
      <w:pPr>
        <w:pStyle w:val="Default"/>
        <w:numPr>
          <w:ilvl w:val="0"/>
          <w:numId w:val="4"/>
        </w:numPr>
        <w:spacing w:line="360" w:lineRule="auto"/>
        <w:rPr>
          <w:lang w:val="ru-RU"/>
        </w:rPr>
      </w:pPr>
      <w:r w:rsidRPr="003614B2">
        <w:t>Wiler</w:t>
      </w:r>
      <w:r w:rsidRPr="005F0ECF">
        <w:rPr>
          <w:lang w:val="ru-RU"/>
        </w:rPr>
        <w:t xml:space="preserve">, </w:t>
      </w:r>
      <w:r w:rsidRPr="003614B2">
        <w:t>Mirna</w:t>
      </w:r>
      <w:r>
        <w:rPr>
          <w:lang w:val="sr-Cyrl-RS"/>
        </w:rPr>
        <w:t>.</w:t>
      </w:r>
      <w:r w:rsidRPr="005F0ECF">
        <w:rPr>
          <w:lang w:val="ru-RU"/>
        </w:rPr>
        <w:t xml:space="preserve"> </w:t>
      </w:r>
      <w:r w:rsidRPr="003614B2">
        <w:rPr>
          <w:i/>
          <w:iCs/>
        </w:rPr>
        <w:t>Priru</w:t>
      </w:r>
      <w:r w:rsidRPr="005F0ECF">
        <w:rPr>
          <w:i/>
          <w:iCs/>
          <w:lang w:val="ru-RU"/>
        </w:rPr>
        <w:t>č</w:t>
      </w:r>
      <w:r w:rsidRPr="003614B2">
        <w:rPr>
          <w:i/>
          <w:iCs/>
        </w:rPr>
        <w:t>nik</w:t>
      </w:r>
      <w:r w:rsidRPr="005F0ECF">
        <w:rPr>
          <w:i/>
          <w:iCs/>
          <w:lang w:val="ru-RU"/>
        </w:rPr>
        <w:t xml:space="preserve"> </w:t>
      </w:r>
      <w:r w:rsidRPr="003614B2">
        <w:rPr>
          <w:i/>
          <w:iCs/>
        </w:rPr>
        <w:t>za</w:t>
      </w:r>
      <w:r w:rsidRPr="005F0ECF">
        <w:rPr>
          <w:i/>
          <w:iCs/>
          <w:lang w:val="ru-RU"/>
        </w:rPr>
        <w:t xml:space="preserve"> </w:t>
      </w:r>
      <w:r w:rsidRPr="003614B2">
        <w:rPr>
          <w:i/>
          <w:iCs/>
        </w:rPr>
        <w:t>UNIMARC</w:t>
      </w:r>
      <w:r w:rsidR="00EB14B7" w:rsidRPr="005F0ECF">
        <w:rPr>
          <w:lang w:val="ru-RU"/>
        </w:rPr>
        <w:t>.</w:t>
      </w:r>
      <w:r w:rsidRPr="005F0ECF">
        <w:rPr>
          <w:lang w:val="ru-RU"/>
        </w:rPr>
        <w:t xml:space="preserve"> </w:t>
      </w:r>
      <w:r w:rsidRPr="003614B2">
        <w:t>Zagreb</w:t>
      </w:r>
      <w:r w:rsidRPr="005F0ECF">
        <w:rPr>
          <w:lang w:val="ru-RU"/>
        </w:rPr>
        <w:t xml:space="preserve">, </w:t>
      </w:r>
      <w:r w:rsidR="00EB14B7">
        <w:t>Nacionalna</w:t>
      </w:r>
      <w:r w:rsidR="00EB14B7" w:rsidRPr="005F0ECF">
        <w:rPr>
          <w:lang w:val="ru-RU"/>
        </w:rPr>
        <w:t xml:space="preserve"> </w:t>
      </w:r>
      <w:r w:rsidR="00EB14B7">
        <w:t>i</w:t>
      </w:r>
      <w:r w:rsidR="00EB14B7" w:rsidRPr="005F0ECF">
        <w:rPr>
          <w:lang w:val="ru-RU"/>
        </w:rPr>
        <w:t xml:space="preserve"> </w:t>
      </w:r>
      <w:r w:rsidR="00EB14B7">
        <w:t>sveu</w:t>
      </w:r>
      <w:r w:rsidR="00EB14B7" w:rsidRPr="005F0ECF">
        <w:rPr>
          <w:lang w:val="ru-RU"/>
        </w:rPr>
        <w:t>č</w:t>
      </w:r>
      <w:r w:rsidR="00EB14B7">
        <w:t>ili</w:t>
      </w:r>
      <w:r w:rsidR="00EB14B7" w:rsidRPr="005F0ECF">
        <w:rPr>
          <w:lang w:val="ru-RU"/>
        </w:rPr>
        <w:t>š</w:t>
      </w:r>
      <w:r w:rsidR="00EB14B7">
        <w:t>na</w:t>
      </w:r>
      <w:r w:rsidR="00EB14B7" w:rsidRPr="005F0ECF">
        <w:rPr>
          <w:lang w:val="ru-RU"/>
        </w:rPr>
        <w:t xml:space="preserve"> </w:t>
      </w:r>
      <w:r w:rsidR="00EB14B7">
        <w:t>biblioteka</w:t>
      </w:r>
      <w:r w:rsidR="00EB14B7" w:rsidRPr="005F0ECF">
        <w:rPr>
          <w:lang w:val="ru-RU"/>
        </w:rPr>
        <w:t xml:space="preserve">, </w:t>
      </w:r>
      <w:r w:rsidRPr="005F0ECF">
        <w:rPr>
          <w:lang w:val="ru-RU"/>
        </w:rPr>
        <w:t xml:space="preserve">1989. </w:t>
      </w:r>
    </w:p>
    <w:p w:rsidR="003614B2" w:rsidRPr="003614B2" w:rsidRDefault="003614B2" w:rsidP="003614B2">
      <w:pPr>
        <w:pStyle w:val="Default"/>
        <w:spacing w:line="360" w:lineRule="auto"/>
        <w:ind w:left="720"/>
        <w:rPr>
          <w:lang w:val="ru-RU"/>
        </w:rPr>
      </w:pPr>
    </w:p>
    <w:p w:rsidR="00CD7F6B" w:rsidRPr="003614B2" w:rsidRDefault="00CD7F6B" w:rsidP="003614B2">
      <w:pPr>
        <w:pStyle w:val="Default"/>
        <w:spacing w:line="360" w:lineRule="auto"/>
        <w:ind w:left="720"/>
        <w:rPr>
          <w:lang w:val="ru-RU"/>
        </w:rPr>
      </w:pPr>
    </w:p>
    <w:p w:rsidR="00CD7F6B" w:rsidRPr="003614B2" w:rsidRDefault="00CD7F6B" w:rsidP="003614B2">
      <w:pPr>
        <w:pStyle w:val="Default"/>
        <w:spacing w:line="360" w:lineRule="auto"/>
        <w:rPr>
          <w:lang w:val="ru-RU"/>
        </w:rPr>
      </w:pPr>
      <w:r w:rsidRPr="003614B2">
        <w:rPr>
          <w:rFonts w:eastAsia="Times New Roman"/>
          <w:lang w:val="ru-RU"/>
        </w:rPr>
        <w:t xml:space="preserve"> </w:t>
      </w:r>
    </w:p>
    <w:p w:rsidR="00CD7F6B" w:rsidRPr="003614B2" w:rsidRDefault="00CD7F6B" w:rsidP="00CD7F6B">
      <w:pPr>
        <w:pStyle w:val="Default"/>
        <w:spacing w:line="360" w:lineRule="auto"/>
        <w:rPr>
          <w:lang w:val="ru-RU"/>
        </w:rPr>
      </w:pPr>
    </w:p>
    <w:p w:rsidR="00D14358" w:rsidRPr="003614B2" w:rsidRDefault="00D14358" w:rsidP="00D14358">
      <w:pPr>
        <w:pStyle w:val="Default"/>
        <w:spacing w:line="360" w:lineRule="auto"/>
        <w:ind w:left="720"/>
        <w:rPr>
          <w:lang w:val="ru-RU"/>
        </w:rPr>
      </w:pPr>
    </w:p>
    <w:p w:rsidR="00E954E9" w:rsidRPr="003614B2" w:rsidRDefault="00E954E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954E9" w:rsidRPr="003614B2" w:rsidSect="0072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5AE"/>
    <w:multiLevelType w:val="hybridMultilevel"/>
    <w:tmpl w:val="7BAA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164E"/>
    <w:multiLevelType w:val="hybridMultilevel"/>
    <w:tmpl w:val="83AA8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C7B3D"/>
    <w:multiLevelType w:val="hybridMultilevel"/>
    <w:tmpl w:val="ADECAFB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2E3A"/>
    <w:multiLevelType w:val="hybridMultilevel"/>
    <w:tmpl w:val="481E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E6F3C"/>
    <w:multiLevelType w:val="hybridMultilevel"/>
    <w:tmpl w:val="6164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52CD"/>
    <w:multiLevelType w:val="hybridMultilevel"/>
    <w:tmpl w:val="1B52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87FD0"/>
    <w:rsid w:val="00011466"/>
    <w:rsid w:val="0002627C"/>
    <w:rsid w:val="00097A9E"/>
    <w:rsid w:val="00117801"/>
    <w:rsid w:val="001B4B80"/>
    <w:rsid w:val="00200224"/>
    <w:rsid w:val="00241A1D"/>
    <w:rsid w:val="002C689A"/>
    <w:rsid w:val="003614B2"/>
    <w:rsid w:val="00370900"/>
    <w:rsid w:val="003D17A7"/>
    <w:rsid w:val="00452601"/>
    <w:rsid w:val="0047164B"/>
    <w:rsid w:val="00581A9D"/>
    <w:rsid w:val="005F03F2"/>
    <w:rsid w:val="005F0ECF"/>
    <w:rsid w:val="005F38DC"/>
    <w:rsid w:val="0061256F"/>
    <w:rsid w:val="006648E3"/>
    <w:rsid w:val="00682ABE"/>
    <w:rsid w:val="00684E3B"/>
    <w:rsid w:val="007215D0"/>
    <w:rsid w:val="007553ED"/>
    <w:rsid w:val="007879C7"/>
    <w:rsid w:val="007C6135"/>
    <w:rsid w:val="007D3083"/>
    <w:rsid w:val="008923B2"/>
    <w:rsid w:val="00961173"/>
    <w:rsid w:val="00967CBB"/>
    <w:rsid w:val="009E58D6"/>
    <w:rsid w:val="009F3E4F"/>
    <w:rsid w:val="00A1661F"/>
    <w:rsid w:val="00AD73FB"/>
    <w:rsid w:val="00B33986"/>
    <w:rsid w:val="00B5222E"/>
    <w:rsid w:val="00B85C32"/>
    <w:rsid w:val="00BC1B3F"/>
    <w:rsid w:val="00C04E6A"/>
    <w:rsid w:val="00C870C6"/>
    <w:rsid w:val="00CD7F6B"/>
    <w:rsid w:val="00D14358"/>
    <w:rsid w:val="00D610EA"/>
    <w:rsid w:val="00E47176"/>
    <w:rsid w:val="00E87FD0"/>
    <w:rsid w:val="00E90EA0"/>
    <w:rsid w:val="00E954E9"/>
    <w:rsid w:val="00EB14B7"/>
    <w:rsid w:val="00F461A5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10B4"/>
  <w15:docId w15:val="{98D3E25F-0478-4278-AA3A-8165FD06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5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udc-hub.com/sr/login.php" TargetMode="External"/><Relationship Id="rId5" Type="http://schemas.openxmlformats.org/officeDocument/2006/relationships/hyperlink" Target="https://korakbiblioteke.biblioteka-uzice.rs/wp-content/uploads/2020/11/5.-Katalogizacija-u-publikaciji-Natasa-Sim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Ana Savic</cp:lastModifiedBy>
  <cp:revision>13</cp:revision>
  <cp:lastPrinted>2024-02-28T07:43:00Z</cp:lastPrinted>
  <dcterms:created xsi:type="dcterms:W3CDTF">2024-02-12T12:36:00Z</dcterms:created>
  <dcterms:modified xsi:type="dcterms:W3CDTF">2024-02-28T12:54:00Z</dcterms:modified>
</cp:coreProperties>
</file>