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AE" w:rsidRDefault="00041A36">
      <w:pPr>
        <w:spacing w:line="240" w:lineRule="auto"/>
        <w:ind w:firstLine="0"/>
        <w:jc w:val="both"/>
      </w:pPr>
      <w:bookmarkStart w:id="0" w:name="_GoBack"/>
      <w:bookmarkEnd w:id="0"/>
      <w:r>
        <w:t>Поштовани,</w:t>
      </w:r>
    </w:p>
    <w:p w:rsidR="00CA24AE" w:rsidRDefault="00041A36">
      <w:pPr>
        <w:spacing w:line="240" w:lineRule="auto"/>
        <w:ind w:firstLine="0"/>
        <w:jc w:val="both"/>
      </w:pPr>
      <w:r>
        <w:t>како бисмо у обостраном интересу унапредили и ажурирали рад на изради текуће библиографије чланака, обавештавамо Вас да смо у Народној библиотеци Србије донели одлуку да се приликом додељивања УДК бројева за чланке истовремено врши ауторска обрада чланака,</w:t>
      </w:r>
      <w:r>
        <w:t xml:space="preserve"> тј. да се чланци уносе у базу података НБС. </w:t>
      </w:r>
    </w:p>
    <w:p w:rsidR="00CA24AE" w:rsidRDefault="00CA24AE">
      <w:pPr>
        <w:spacing w:line="240" w:lineRule="auto"/>
        <w:ind w:firstLine="0"/>
        <w:jc w:val="both"/>
      </w:pPr>
    </w:p>
    <w:p w:rsidR="00CA24AE" w:rsidRDefault="00041A36">
      <w:pPr>
        <w:spacing w:line="240" w:lineRule="auto"/>
        <w:ind w:firstLine="0"/>
        <w:jc w:val="both"/>
      </w:pPr>
      <w:r>
        <w:t>На тај начин, најава Ваших чланака ће и пре објављивања у часопису бити доступна научној заједници, чиме ће се омогућити преко потребна актуелност и ажурност информација.</w:t>
      </w:r>
    </w:p>
    <w:p w:rsidR="00CA24AE" w:rsidRDefault="00CA24AE">
      <w:pPr>
        <w:spacing w:line="240" w:lineRule="auto"/>
        <w:ind w:firstLine="0"/>
        <w:jc w:val="both"/>
        <w:rPr>
          <w:lang w:val="sr-Latn-CS"/>
        </w:rPr>
      </w:pPr>
    </w:p>
    <w:p w:rsidR="00CA24AE" w:rsidRDefault="00041A36">
      <w:pPr>
        <w:spacing w:line="240" w:lineRule="auto"/>
        <w:ind w:firstLine="0"/>
        <w:jc w:val="both"/>
      </w:pPr>
      <w:r>
        <w:t xml:space="preserve">Трудићемо се да ова проширена обрада </w:t>
      </w:r>
      <w:r>
        <w:t>не утиче на рокове и ритам наше досадашње сарадње и да се она и даље одвија на обострано задовољство. Молимо Вас за разумевање и благовремено достављање чланака на обраду.</w:t>
      </w:r>
    </w:p>
    <w:p w:rsidR="00CA24AE" w:rsidRDefault="00CA24AE">
      <w:pPr>
        <w:spacing w:line="240" w:lineRule="auto"/>
        <w:ind w:firstLine="0"/>
        <w:jc w:val="both"/>
        <w:rPr>
          <w:lang w:val="sr-Latn-CS"/>
        </w:rPr>
      </w:pPr>
    </w:p>
    <w:p w:rsidR="00CA24AE" w:rsidRDefault="00041A36">
      <w:pPr>
        <w:spacing w:line="240" w:lineRule="auto"/>
        <w:ind w:firstLine="0"/>
        <w:jc w:val="both"/>
      </w:pPr>
      <w:r>
        <w:t>Такође Вас молимо да се придржавате неколико основних правила која ће нам омогућити</w:t>
      </w:r>
      <w:r>
        <w:t xml:space="preserve"> да квалитетно и прецизно каталогизујемо и класификујемо Ваше чланке:</w:t>
      </w:r>
    </w:p>
    <w:p w:rsidR="00CA24AE" w:rsidRDefault="00CA24AE">
      <w:pPr>
        <w:spacing w:line="240" w:lineRule="auto"/>
        <w:ind w:firstLine="0"/>
        <w:jc w:val="both"/>
        <w:rPr>
          <w:lang w:val="sr-Latn-CS"/>
        </w:rPr>
      </w:pPr>
    </w:p>
    <w:p w:rsidR="00CA24AE" w:rsidRDefault="00041A36">
      <w:pPr>
        <w:spacing w:line="240" w:lineRule="auto"/>
        <w:ind w:firstLine="0"/>
        <w:jc w:val="both"/>
      </w:pPr>
      <w:r>
        <w:t>- Неопходно је да нам доставите комплетну публикацију, дефинитивно припремљену за објављивање (коначна верзија, преломљен текст без исправки и руком исписаних података). Часопис мора им</w:t>
      </w:r>
      <w:r>
        <w:t>ати одговарајући ISSN (Међународни стандардни број за серијске публикације)</w:t>
      </w:r>
      <w:r>
        <w:rPr>
          <w:lang w:val="sr-Latn-CS"/>
        </w:rPr>
        <w:t xml:space="preserve">, </w:t>
      </w:r>
      <w:r>
        <w:t>који додељује Народна библиотека Србије (Националн</w:t>
      </w:r>
      <w:r>
        <w:rPr>
          <w:lang w:val="ru-RU"/>
        </w:rPr>
        <w:t>и</w:t>
      </w:r>
      <w:r>
        <w:t xml:space="preserve"> IS</w:t>
      </w:r>
      <w:r>
        <w:rPr>
          <w:lang w:val="en-US"/>
        </w:rPr>
        <w:t>S</w:t>
      </w:r>
      <w:r>
        <w:t xml:space="preserve">N центар за Србију, тел. (011) 244-7362, 2451-242 лок. 40). </w:t>
      </w:r>
      <w:r>
        <w:rPr>
          <w:lang w:val="sr-Latn-CS"/>
        </w:rPr>
        <w:t>Због коректне ауторске обраде, неопходно је да чланци садрже паг</w:t>
      </w:r>
      <w:r>
        <w:rPr>
          <w:lang w:val="sr-Latn-CS"/>
        </w:rPr>
        <w:t>инацију, апстракте и осталу пратећу опрему</w:t>
      </w:r>
      <w:r>
        <w:t>, као и насловну страну на којој су јасно назначени годиште, година и број Вашег часописа.</w:t>
      </w:r>
    </w:p>
    <w:p w:rsidR="00CA24AE" w:rsidRDefault="00CA24AE">
      <w:pPr>
        <w:spacing w:line="240" w:lineRule="auto"/>
        <w:ind w:firstLine="0"/>
        <w:jc w:val="left"/>
        <w:rPr>
          <w:lang w:val="sr-Latn-CS"/>
        </w:rPr>
      </w:pPr>
    </w:p>
    <w:p w:rsidR="00CA24AE" w:rsidRDefault="00041A36">
      <w:pPr>
        <w:spacing w:line="240" w:lineRule="auto"/>
        <w:ind w:firstLine="0"/>
        <w:jc w:val="both"/>
      </w:pPr>
      <w:r>
        <w:rPr>
          <w:lang w:val="sr-Latn-CS"/>
        </w:rPr>
        <w:t xml:space="preserve">- Ваш </w:t>
      </w:r>
      <w:r>
        <w:t xml:space="preserve">материјал можете доставити у класичној форми (као штампани материјал) или у електронском облику, </w:t>
      </w:r>
      <w:r>
        <w:rPr>
          <w:b/>
          <w:bCs/>
        </w:rPr>
        <w:t xml:space="preserve">искључиво на имејл </w:t>
      </w:r>
      <w:r>
        <w:rPr>
          <w:b/>
          <w:bCs/>
        </w:rPr>
        <w:t xml:space="preserve">адресу </w:t>
      </w:r>
      <w:hyperlink r:id="rId4">
        <w:r>
          <w:rPr>
            <w:rStyle w:val="InternetLink"/>
            <w:b/>
            <w:bCs/>
          </w:rPr>
          <w:t>clanci@nb.rs</w:t>
        </w:r>
      </w:hyperlink>
      <w:r>
        <w:t>. У случају доставе електронским путем, обавезан је</w:t>
      </w:r>
      <w:r>
        <w:rPr>
          <w:lang w:val="sr-Latn-CS"/>
        </w:rPr>
        <w:t xml:space="preserve"> </w:t>
      </w:r>
      <w:r>
        <w:rPr>
          <w:b/>
          <w:bCs/>
        </w:rPr>
        <w:t xml:space="preserve">.doc (Word) или </w:t>
      </w:r>
      <w:bookmarkStart w:id="1" w:name="__DdeLink__179_3292871653"/>
      <w:r>
        <w:rPr>
          <w:b/>
          <w:bCs/>
        </w:rPr>
        <w:t xml:space="preserve">.pdf (Adobe Reader) </w:t>
      </w:r>
      <w:r>
        <w:t>формат</w:t>
      </w:r>
      <w:bookmarkEnd w:id="1"/>
      <w:r>
        <w:t>, јер за друге формате</w:t>
      </w:r>
      <w:r>
        <w:rPr>
          <w:lang w:val="sr-Latn-CS"/>
        </w:rPr>
        <w:t xml:space="preserve"> </w:t>
      </w:r>
      <w:r>
        <w:t>Библиотека нема обезбеђена права за неопходан софтвер. Због проблема са различити</w:t>
      </w:r>
      <w:r>
        <w:t xml:space="preserve">м верзијама програма, препоручујемо </w:t>
      </w:r>
      <w:r>
        <w:t>.pdf (Adobe Reader)</w:t>
      </w:r>
      <w:r>
        <w:rPr>
          <w:b/>
          <w:bCs/>
        </w:rPr>
        <w:t xml:space="preserve"> </w:t>
      </w:r>
      <w:r>
        <w:t>формат.</w:t>
      </w:r>
    </w:p>
    <w:p w:rsidR="00CA24AE" w:rsidRDefault="00CA24AE">
      <w:pPr>
        <w:spacing w:line="240" w:lineRule="auto"/>
        <w:ind w:firstLine="0"/>
        <w:jc w:val="both"/>
      </w:pPr>
    </w:p>
    <w:p w:rsidR="00CA24AE" w:rsidRDefault="00041A36">
      <w:pPr>
        <w:spacing w:line="240" w:lineRule="auto"/>
        <w:ind w:firstLine="0"/>
        <w:jc w:val="both"/>
      </w:pPr>
      <w:r>
        <w:t xml:space="preserve">- Због израде нормативних датотека за ауторе, молимо Вас да нам уз сваког аутора чланка који доносите на стручну класификацију по УДК систему доставите и </w:t>
      </w:r>
      <w:r>
        <w:rPr>
          <w:b/>
        </w:rPr>
        <w:t>биографски податак о години рођења</w:t>
      </w:r>
      <w:r>
        <w:t>, к</w:t>
      </w:r>
      <w:r>
        <w:t>оји је неопходан за формирање ових датотека.</w:t>
      </w:r>
    </w:p>
    <w:p w:rsidR="00CA24AE" w:rsidRDefault="00CA24AE">
      <w:pPr>
        <w:spacing w:line="240" w:lineRule="auto"/>
        <w:ind w:firstLine="0"/>
        <w:jc w:val="both"/>
      </w:pPr>
    </w:p>
    <w:p w:rsidR="00CA24AE" w:rsidRDefault="00041A36">
      <w:pPr>
        <w:spacing w:line="240" w:lineRule="auto"/>
        <w:ind w:firstLine="0"/>
        <w:jc w:val="both"/>
      </w:pPr>
      <w:r>
        <w:t xml:space="preserve">- Преузимање додељених УДК бројева за чланке је могуће у </w:t>
      </w:r>
      <w:r>
        <w:rPr>
          <w:lang w:val="sr-Latn-CS"/>
        </w:rPr>
        <w:t xml:space="preserve">CIP Агенцији Народне библиотеке Србије или путем </w:t>
      </w:r>
      <w:r>
        <w:t>електронске поште (</w:t>
      </w:r>
      <w:r>
        <w:rPr>
          <w:lang w:val="sr-Latn-CS"/>
        </w:rPr>
        <w:t xml:space="preserve">e-mail). </w:t>
      </w:r>
      <w:r>
        <w:t xml:space="preserve">Како бисмо коректно обавили све потребне кораке, неопходно је да попуните </w:t>
      </w:r>
      <w:r>
        <w:rPr>
          <w:b/>
        </w:rPr>
        <w:t>За</w:t>
      </w:r>
      <w:r>
        <w:rPr>
          <w:b/>
        </w:rPr>
        <w:t>хтев за доделу УДК бројева за чланке у серијској публикацији - стручна класификација чланака</w:t>
      </w:r>
      <w:r>
        <w:t xml:space="preserve">, који можете преузети у </w:t>
      </w:r>
      <w:r>
        <w:rPr>
          <w:lang w:val="sr-Latn-CS"/>
        </w:rPr>
        <w:t>CIP Агенцији</w:t>
      </w:r>
      <w:r>
        <w:t xml:space="preserve"> или са сајта Народне библиотеке Србије.</w:t>
      </w:r>
    </w:p>
    <w:p w:rsidR="00CA24AE" w:rsidRDefault="00CA24AE">
      <w:pPr>
        <w:spacing w:line="240" w:lineRule="auto"/>
        <w:ind w:firstLine="0"/>
        <w:jc w:val="both"/>
      </w:pPr>
    </w:p>
    <w:p w:rsidR="00CA24AE" w:rsidRDefault="00041A36">
      <w:pPr>
        <w:spacing w:line="240" w:lineRule="auto"/>
        <w:ind w:firstLine="0"/>
        <w:jc w:val="both"/>
      </w:pPr>
      <w:r>
        <w:t>- Такође, молимо Вас да имате у виду да је према "Одлуци о изменама и допунама Упутст</w:t>
      </w:r>
      <w:r>
        <w:t xml:space="preserve">ва за каталогизацију у публикацији (CIP)" ("Службени гласник РС" бр. 74/2008) </w:t>
      </w:r>
      <w:r>
        <w:rPr>
          <w:b/>
        </w:rPr>
        <w:t>неопходно да сва плаћања буду обављена приликом предаје материјала на обраду</w:t>
      </w:r>
      <w:r>
        <w:t xml:space="preserve">. Истовремено, подсећамо Вас </w:t>
      </w:r>
      <w:r>
        <w:rPr>
          <w:b/>
        </w:rPr>
        <w:t>на законску обавезу да часопис доставите Народној библиотеци</w:t>
      </w:r>
      <w:r>
        <w:t xml:space="preserve"> </w:t>
      </w:r>
      <w:r>
        <w:rPr>
          <w:b/>
        </w:rPr>
        <w:t>Србије.</w:t>
      </w:r>
    </w:p>
    <w:p w:rsidR="00CA24AE" w:rsidRDefault="00041A36">
      <w:pPr>
        <w:spacing w:line="240" w:lineRule="auto"/>
        <w:ind w:firstLine="0"/>
        <w:jc w:val="both"/>
      </w:pPr>
      <w:r>
        <w:rPr>
          <w:b/>
        </w:rPr>
        <w:t>За с</w:t>
      </w:r>
      <w:r>
        <w:rPr>
          <w:b/>
        </w:rPr>
        <w:t xml:space="preserve">ва питања везана за плаћање (финансијски део) обратите се колегама из CIP Агенције Народне библиотеке Србије, на телефоне (011) 2452-243 и (011) 2451-242, лок. 06. </w:t>
      </w:r>
    </w:p>
    <w:p w:rsidR="00CA24AE" w:rsidRDefault="00CA24AE">
      <w:pPr>
        <w:spacing w:line="240" w:lineRule="auto"/>
        <w:ind w:firstLine="0"/>
        <w:jc w:val="both"/>
        <w:rPr>
          <w:b/>
        </w:rPr>
      </w:pPr>
    </w:p>
    <w:p w:rsidR="00CA24AE" w:rsidRDefault="00041A36">
      <w:pPr>
        <w:spacing w:line="240" w:lineRule="auto"/>
        <w:ind w:firstLine="0"/>
        <w:jc w:val="both"/>
      </w:pPr>
      <w:r>
        <w:t xml:space="preserve">Надамо се да ћемо, као и до сада, имати Вашу подршку и разумевање у овом послу који је од </w:t>
      </w:r>
      <w:r>
        <w:t>обостраног интереса и који унапређује како библиотекарски, тако и издавачки посао, а пре свега је од користи нашим и Вашим читаоцима.</w:t>
      </w:r>
    </w:p>
    <w:p w:rsidR="00CA24AE" w:rsidRDefault="00CA24AE">
      <w:pPr>
        <w:spacing w:line="240" w:lineRule="auto"/>
        <w:ind w:firstLine="0"/>
        <w:jc w:val="both"/>
        <w:rPr>
          <w:lang w:val="en-US"/>
        </w:rPr>
      </w:pPr>
    </w:p>
    <w:p w:rsidR="00CA24AE" w:rsidRDefault="00041A36">
      <w:pPr>
        <w:spacing w:line="240" w:lineRule="auto"/>
        <w:ind w:firstLine="0"/>
        <w:jc w:val="both"/>
      </w:pPr>
      <w:r>
        <w:rPr>
          <w:lang w:val="ru-RU"/>
        </w:rPr>
        <w:t>Сва пита</w:t>
      </w:r>
      <w:r>
        <w:t>њ</w:t>
      </w:r>
      <w:r>
        <w:rPr>
          <w:lang w:val="ru-RU"/>
        </w:rPr>
        <w:t xml:space="preserve">а </w:t>
      </w:r>
      <w:r>
        <w:t xml:space="preserve">у </w:t>
      </w:r>
      <w:r>
        <w:rPr>
          <w:lang w:val="ru-RU"/>
        </w:rPr>
        <w:t>в</w:t>
      </w:r>
      <w:r>
        <w:t xml:space="preserve">ези са додељивањем УДК бројева за чланке (CIP записа за чланке)  можете проследити путем електронске поште </w:t>
      </w:r>
      <w:r>
        <w:t>на контакт адресу:</w:t>
      </w:r>
    </w:p>
    <w:p w:rsidR="00CA24AE" w:rsidRDefault="00041A36">
      <w:pPr>
        <w:spacing w:line="240" w:lineRule="auto"/>
        <w:ind w:firstLine="0"/>
        <w:jc w:val="both"/>
        <w:rPr>
          <w:rStyle w:val="InternetLink"/>
          <w:lang w:val="en-US"/>
        </w:rPr>
      </w:pPr>
      <w:hyperlink r:id="rId5">
        <w:r>
          <w:rPr>
            <w:rStyle w:val="InternetLink"/>
          </w:rPr>
          <w:t>clanci@nb.rs</w:t>
        </w:r>
      </w:hyperlink>
    </w:p>
    <w:sectPr w:rsidR="00CA24AE">
      <w:pgSz w:w="11906" w:h="16838"/>
      <w:pgMar w:top="851" w:right="964" w:bottom="851" w:left="96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AE"/>
    <w:rsid w:val="00041A36"/>
    <w:rsid w:val="00CA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7EB8FBB-A9D4-4277-A640-B908F29D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Cs w:val="24"/>
        <w:lang w:val="sr-Latn-R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  <w:ind w:firstLine="709"/>
      <w:jc w:val="center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nci@nb.rs" TargetMode="External"/><Relationship Id="rId4" Type="http://schemas.openxmlformats.org/officeDocument/2006/relationships/hyperlink" Target="mailto:clanci@nb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2902</Characters>
  <Application>Microsoft Office Word</Application>
  <DocSecurity>4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Поштовани,</dc:title>
  <dc:subject/>
  <dc:creator>Хиландар</dc:creator>
  <dc:description/>
  <cp:lastModifiedBy>Jelena Vitezovic</cp:lastModifiedBy>
  <cp:revision>2</cp:revision>
  <cp:lastPrinted>2008-11-04T09:41:00Z</cp:lastPrinted>
  <dcterms:created xsi:type="dcterms:W3CDTF">2019-01-23T14:09:00Z</dcterms:created>
  <dcterms:modified xsi:type="dcterms:W3CDTF">2019-01-23T14:09:00Z</dcterms:modified>
  <dc:language>sr-Latn-RS</dc:language>
</cp:coreProperties>
</file>